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CD" w:rsidRDefault="005162CD">
      <w:pPr>
        <w:ind w:left="-284" w:hanging="142"/>
      </w:pPr>
      <w:r>
        <w:rPr>
          <w:noProof/>
          <w:lang w:eastAsia="ru-RU"/>
        </w:rPr>
        <w:drawing>
          <wp:inline distT="0" distB="0" distL="0" distR="0" wp14:anchorId="57054A07" wp14:editId="00F5E04A">
            <wp:extent cx="6486525" cy="2924175"/>
            <wp:effectExtent l="171450" t="171450" r="371475" b="371475"/>
            <wp:docPr id="1" name="Рисунок 1" descr="D:\Desktop\elnara.ansari\Desktop\ILO May 2018\photo  baku\баку-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elnara.ansari\Desktop\ILO May 2018\photo  baku\баку-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2034" cy="2931167"/>
                    </a:xfrm>
                    <a:prstGeom prst="rect">
                      <a:avLst/>
                    </a:prstGeom>
                    <a:ln>
                      <a:noFill/>
                    </a:ln>
                    <a:effectLst>
                      <a:outerShdw blurRad="292100" dist="139700" dir="2700000" algn="tl" rotWithShape="0">
                        <a:srgbClr val="333333">
                          <a:alpha val="65000"/>
                        </a:srgbClr>
                      </a:outerShdw>
                    </a:effectLst>
                  </pic:spPr>
                </pic:pic>
              </a:graphicData>
            </a:graphic>
          </wp:inline>
        </w:drawing>
      </w:r>
    </w:p>
    <w:p w:rsidR="005162CD" w:rsidRDefault="005162CD" w:rsidP="005162CD">
      <w:pPr>
        <w:rPr>
          <w:lang w:val="az-Latn-AZ"/>
        </w:rPr>
      </w:pPr>
      <w:r>
        <w:rPr>
          <w:lang w:val="az-Latn-AZ"/>
        </w:rPr>
        <w:t xml:space="preserve">    </w:t>
      </w:r>
      <w:r w:rsidR="004E2A24">
        <w:rPr>
          <w:noProof/>
          <w:lang w:eastAsia="ru-RU"/>
        </w:rPr>
        <w:drawing>
          <wp:inline distT="0" distB="0" distL="0" distR="0" wp14:anchorId="73AA2004" wp14:editId="609B2EF1">
            <wp:extent cx="1743075" cy="1019175"/>
            <wp:effectExtent l="0" t="0" r="9525" b="9525"/>
            <wp:docPr id="5" name="Рисунок 5" descr="C:\Users\elnara.ansari\AppData\Local\Microsoft\Windows\Temporary Internet Files\Content.Outlook\HAGSVBDY\MLS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nara.ansari\AppData\Local\Microsoft\Windows\Temporary Internet Files\Content.Outlook\HAGSVBDY\MLSP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1019175"/>
                    </a:xfrm>
                    <a:prstGeom prst="rect">
                      <a:avLst/>
                    </a:prstGeom>
                    <a:noFill/>
                    <a:ln>
                      <a:noFill/>
                    </a:ln>
                  </pic:spPr>
                </pic:pic>
              </a:graphicData>
            </a:graphic>
          </wp:inline>
        </w:drawing>
      </w:r>
      <w:r>
        <w:rPr>
          <w:lang w:val="az-Latn-AZ"/>
        </w:rPr>
        <w:t xml:space="preserve">             </w:t>
      </w:r>
      <w:r w:rsidR="004E2A24">
        <w:rPr>
          <w:noProof/>
          <w:lang w:eastAsia="ru-RU"/>
        </w:rPr>
        <w:drawing>
          <wp:inline distT="0" distB="0" distL="0" distR="0" wp14:anchorId="6600933E" wp14:editId="3F1D96AD">
            <wp:extent cx="1066800" cy="895350"/>
            <wp:effectExtent l="0" t="0" r="0" b="0"/>
            <wp:docPr id="6" name="Рисунок 6" descr="C:\Users\elnara.ansari\AppData\Local\Microsoft\Windows\Temporary Internet Files\Content.Outlook\HAGSVBDY\AH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nara.ansari\AppData\Local\Microsoft\Windows\Temporary Internet Files\Content.Outlook\HAGSVBDY\AHI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895350"/>
                    </a:xfrm>
                    <a:prstGeom prst="rect">
                      <a:avLst/>
                    </a:prstGeom>
                    <a:noFill/>
                    <a:ln>
                      <a:noFill/>
                    </a:ln>
                  </pic:spPr>
                </pic:pic>
              </a:graphicData>
            </a:graphic>
          </wp:inline>
        </w:drawing>
      </w:r>
      <w:r>
        <w:rPr>
          <w:lang w:val="az-Latn-AZ"/>
        </w:rPr>
        <w:t xml:space="preserve">                     </w:t>
      </w:r>
      <w:r w:rsidR="004E2A24">
        <w:rPr>
          <w:noProof/>
          <w:lang w:eastAsia="ru-RU"/>
        </w:rPr>
        <w:drawing>
          <wp:inline distT="0" distB="0" distL="0" distR="0">
            <wp:extent cx="895350" cy="866775"/>
            <wp:effectExtent l="0" t="0" r="0" b="9525"/>
            <wp:docPr id="7" name="Рисунок 7" descr="C:\Users\elnara.ansari\AppData\Local\Microsoft\Windows\Temporary Internet Files\Content.Outlook\HAGSVBDY\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nara.ansari\AppData\Local\Microsoft\Windows\Temporary Internet Files\Content.Outlook\HAGSVBDY\AS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r>
        <w:rPr>
          <w:lang w:val="az-Latn-AZ"/>
        </w:rPr>
        <w:t xml:space="preserve">                </w:t>
      </w:r>
      <w:r w:rsidR="004E2A24">
        <w:rPr>
          <w:noProof/>
          <w:lang w:eastAsia="ru-RU"/>
        </w:rPr>
        <w:drawing>
          <wp:inline distT="0" distB="0" distL="0" distR="0" wp14:anchorId="641E7F21" wp14:editId="00FFFECB">
            <wp:extent cx="638175" cy="942975"/>
            <wp:effectExtent l="0" t="0" r="9525" b="9525"/>
            <wp:docPr id="4" name="Рисунок 4" descr="C:\Users\elnara.ansari\AppData\Local\Microsoft\Windows\Temporary Internet Files\Content.Outlook\HAGSVBDY\IL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nara.ansari\AppData\Local\Microsoft\Windows\Temporary Internet Files\Content.Outlook\HAGSVBDY\ILO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r>
        <w:rPr>
          <w:lang w:val="az-Latn-AZ"/>
        </w:rPr>
        <w:t xml:space="preserve">                                                                                 </w:t>
      </w:r>
    </w:p>
    <w:p w:rsidR="004E2A24" w:rsidRDefault="004E2A24" w:rsidP="005162CD">
      <w:pPr>
        <w:pStyle w:val="a5"/>
        <w:spacing w:line="276" w:lineRule="auto"/>
        <w:jc w:val="center"/>
        <w:rPr>
          <w:rFonts w:ascii="Arial" w:hAnsi="Arial" w:cs="Arial"/>
          <w:b/>
          <w:i/>
          <w:sz w:val="28"/>
          <w:szCs w:val="2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5162CD" w:rsidRPr="005162CD" w:rsidRDefault="005162CD" w:rsidP="005162CD">
      <w:pPr>
        <w:pStyle w:val="a5"/>
        <w:spacing w:line="276" w:lineRule="auto"/>
        <w:jc w:val="center"/>
        <w:rPr>
          <w:rFonts w:ascii="Arial" w:hAnsi="Arial" w:cs="Arial"/>
          <w:b/>
          <w:i/>
          <w:sz w:val="28"/>
          <w:szCs w:val="2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162CD">
        <w:rPr>
          <w:rFonts w:ascii="Arial" w:hAnsi="Arial" w:cs="Arial"/>
          <w:b/>
          <w:i/>
          <w:sz w:val="28"/>
          <w:szCs w:val="2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"Towards the Sustainable Development Goals: </w:t>
      </w:r>
    </w:p>
    <w:p w:rsidR="005162CD" w:rsidRPr="005162CD" w:rsidRDefault="005162CD" w:rsidP="005162CD">
      <w:pPr>
        <w:pStyle w:val="a5"/>
        <w:spacing w:line="276" w:lineRule="auto"/>
        <w:jc w:val="center"/>
        <w:rPr>
          <w:rFonts w:ascii="Arial" w:hAnsi="Arial" w:cs="Arial"/>
          <w:b/>
          <w:i/>
          <w:sz w:val="28"/>
          <w:szCs w:val="2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162CD">
        <w:rPr>
          <w:rFonts w:ascii="Arial" w:hAnsi="Arial" w:cs="Arial"/>
          <w:b/>
          <w:i/>
          <w:sz w:val="28"/>
          <w:szCs w:val="2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promotion of</w:t>
      </w:r>
    </w:p>
    <w:p w:rsidR="005162CD" w:rsidRDefault="005162CD" w:rsidP="005162CD">
      <w:pPr>
        <w:pStyle w:val="a5"/>
        <w:spacing w:line="276" w:lineRule="auto"/>
        <w:jc w:val="center"/>
        <w:rPr>
          <w:rFonts w:ascii="Arial" w:hAnsi="Arial" w:cs="Arial"/>
          <w:b/>
          <w:i/>
          <w:sz w:val="28"/>
          <w:szCs w:val="2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bookmarkStart w:id="0" w:name="_GoBack"/>
      <w:bookmarkEnd w:id="0"/>
      <w:r w:rsidRPr="005162CD">
        <w:rPr>
          <w:rFonts w:ascii="Arial" w:hAnsi="Arial" w:cs="Arial"/>
          <w:b/>
          <w:i/>
          <w:sz w:val="28"/>
          <w:szCs w:val="2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sustainable development and decent work”</w:t>
      </w:r>
    </w:p>
    <w:p w:rsidR="00B65738" w:rsidRDefault="00B65738" w:rsidP="005162CD">
      <w:pPr>
        <w:pStyle w:val="a5"/>
        <w:spacing w:line="276" w:lineRule="auto"/>
        <w:jc w:val="center"/>
        <w:rPr>
          <w:rFonts w:ascii="Arial" w:hAnsi="Arial" w:cs="Arial"/>
          <w:b/>
          <w:i/>
          <w:sz w:val="28"/>
          <w:szCs w:val="2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B65738" w:rsidRPr="00B65738" w:rsidRDefault="00C3061F" w:rsidP="00B65738">
      <w:pPr>
        <w:jc w:val="center"/>
        <w:rPr>
          <w:rFonts w:ascii="Arial" w:eastAsia="Calibri" w:hAnsi="Arial" w:cs="Arial"/>
          <w:b/>
          <w:i/>
          <w:color w:val="17365D" w:themeColor="text2" w:themeShade="BF"/>
          <w:sz w:val="24"/>
          <w:szCs w:val="24"/>
          <w:lang w:val="en-US"/>
        </w:rPr>
      </w:pPr>
      <w:r>
        <w:rPr>
          <w:rFonts w:ascii="Arial" w:eastAsia="Calibri" w:hAnsi="Arial" w:cs="Arial"/>
          <w:b/>
          <w:i/>
          <w:color w:val="17365D" w:themeColor="text2" w:themeShade="BF"/>
          <w:sz w:val="24"/>
          <w:szCs w:val="24"/>
          <w:lang w:val="en-US"/>
        </w:rPr>
        <w:t>I</w:t>
      </w:r>
      <w:r w:rsidR="00B65738">
        <w:rPr>
          <w:rFonts w:ascii="Arial" w:eastAsia="Calibri" w:hAnsi="Arial" w:cs="Arial"/>
          <w:b/>
          <w:i/>
          <w:color w:val="17365D" w:themeColor="text2" w:themeShade="BF"/>
          <w:sz w:val="24"/>
          <w:szCs w:val="24"/>
          <w:lang w:val="en-US"/>
        </w:rPr>
        <w:t xml:space="preserve">nternational Conference </w:t>
      </w:r>
    </w:p>
    <w:p w:rsidR="005162CD" w:rsidRPr="00941E05" w:rsidRDefault="005162CD" w:rsidP="005162CD">
      <w:pPr>
        <w:pStyle w:val="a5"/>
        <w:spacing w:line="276" w:lineRule="auto"/>
        <w:jc w:val="center"/>
        <w:rPr>
          <w:rFonts w:ascii="Arial" w:hAnsi="Arial" w:cs="Arial"/>
          <w:b/>
          <w:sz w:val="24"/>
          <w:szCs w:val="24"/>
          <w:lang w:val="en-US"/>
        </w:rPr>
      </w:pPr>
    </w:p>
    <w:p w:rsidR="005162CD" w:rsidRPr="005162CD" w:rsidRDefault="005162CD" w:rsidP="005162CD">
      <w:pPr>
        <w:jc w:val="center"/>
        <w:rPr>
          <w:rFonts w:ascii="Arial" w:eastAsia="Calibri" w:hAnsi="Arial" w:cs="Arial"/>
          <w:b/>
          <w:i/>
          <w:color w:val="17365D" w:themeColor="text2" w:themeShade="BF"/>
          <w:sz w:val="24"/>
          <w:szCs w:val="24"/>
          <w:lang w:val="en-US"/>
        </w:rPr>
      </w:pPr>
      <w:r w:rsidRPr="005162CD">
        <w:rPr>
          <w:rFonts w:ascii="Arial" w:eastAsia="Calibri" w:hAnsi="Arial" w:cs="Arial"/>
          <w:b/>
          <w:i/>
          <w:color w:val="17365D" w:themeColor="text2" w:themeShade="BF"/>
          <w:sz w:val="24"/>
          <w:szCs w:val="24"/>
          <w:lang w:val="en-US"/>
        </w:rPr>
        <w:t xml:space="preserve">Azerbaijan, Baku </w:t>
      </w:r>
    </w:p>
    <w:p w:rsidR="005162CD" w:rsidRPr="00A07618" w:rsidRDefault="005162CD" w:rsidP="005162CD">
      <w:pPr>
        <w:jc w:val="center"/>
        <w:rPr>
          <w:rFonts w:ascii="Arial" w:eastAsia="Calibri" w:hAnsi="Arial" w:cs="Arial"/>
          <w:b/>
          <w:color w:val="17365D" w:themeColor="text2" w:themeShade="BF"/>
          <w:u w:val="single"/>
          <w:lang w:val="en-US"/>
        </w:rPr>
      </w:pPr>
      <w:r w:rsidRPr="00A07618">
        <w:rPr>
          <w:rFonts w:ascii="Arial" w:eastAsia="Calibri" w:hAnsi="Arial" w:cs="Arial"/>
          <w:b/>
          <w:color w:val="17365D" w:themeColor="text2" w:themeShade="BF"/>
          <w:u w:val="single"/>
          <w:lang w:val="en-US"/>
        </w:rPr>
        <w:t>21 May 2018</w:t>
      </w:r>
    </w:p>
    <w:p w:rsidR="00215F81" w:rsidRDefault="005517E8" w:rsidP="005162CD">
      <w:pPr>
        <w:jc w:val="center"/>
        <w:rPr>
          <w:lang w:val="az-Latn-AZ"/>
        </w:rPr>
      </w:pPr>
    </w:p>
    <w:p w:rsidR="005162CD" w:rsidRPr="00B65738" w:rsidRDefault="004368C2" w:rsidP="005162CD">
      <w:pPr>
        <w:jc w:val="center"/>
        <w:rPr>
          <w:rFonts w:ascii="Arial" w:hAnsi="Arial" w:cs="Arial"/>
          <w:b/>
          <w:i/>
          <w:color w:val="17365D" w:themeColor="text2" w:themeShade="BF"/>
          <w:spacing w:val="10"/>
          <w:sz w:val="24"/>
          <w:szCs w:val="24"/>
          <w:lang w:val="en-US"/>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tx2">
                <w14:alpha w14:val="5000"/>
                <w14:lumMod w14:val="75000"/>
              </w14:schemeClr>
            </w14:solidFill>
          </w14:textFill>
        </w:rPr>
      </w:pPr>
      <w:r>
        <w:rPr>
          <w:rFonts w:ascii="Arial" w:hAnsi="Arial" w:cs="Arial"/>
          <w:b/>
          <w:i/>
          <w:color w:val="17365D" w:themeColor="text2" w:themeShade="BF"/>
          <w:spacing w:val="10"/>
          <w:sz w:val="24"/>
          <w:szCs w:val="24"/>
          <w:lang w:val="en-US"/>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tx2">
                <w14:alpha w14:val="5000"/>
                <w14:lumMod w14:val="75000"/>
              </w14:schemeClr>
            </w14:solidFill>
          </w14:textFill>
        </w:rPr>
        <w:t xml:space="preserve">ADMINISTRATIVE AND PRACTICAL </w:t>
      </w:r>
      <w:r w:rsidR="00B65738" w:rsidRPr="00B65738">
        <w:rPr>
          <w:rFonts w:ascii="Arial" w:hAnsi="Arial" w:cs="Arial"/>
          <w:b/>
          <w:i/>
          <w:color w:val="17365D" w:themeColor="text2" w:themeShade="BF"/>
          <w:spacing w:val="10"/>
          <w:sz w:val="24"/>
          <w:szCs w:val="24"/>
          <w:lang w:val="en-US"/>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tx2">
                <w14:alpha w14:val="5000"/>
                <w14:lumMod w14:val="75000"/>
              </w14:schemeClr>
            </w14:solidFill>
          </w14:textFill>
        </w:rPr>
        <w:t xml:space="preserve">INFORMATION </w:t>
      </w:r>
      <w:r w:rsidR="00950615">
        <w:rPr>
          <w:rFonts w:ascii="Arial" w:hAnsi="Arial" w:cs="Arial"/>
          <w:b/>
          <w:i/>
          <w:color w:val="17365D" w:themeColor="text2" w:themeShade="BF"/>
          <w:spacing w:val="10"/>
          <w:sz w:val="24"/>
          <w:szCs w:val="24"/>
          <w:lang w:val="en-US"/>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tx2">
                <w14:alpha w14:val="5000"/>
                <w14:lumMod w14:val="75000"/>
              </w14:schemeClr>
            </w14:solidFill>
          </w14:textFill>
        </w:rPr>
        <w:t>NOTE</w:t>
      </w:r>
      <w:r w:rsidR="00B65738" w:rsidRPr="00B65738">
        <w:rPr>
          <w:rFonts w:ascii="Arial" w:hAnsi="Arial" w:cs="Arial"/>
          <w:b/>
          <w:i/>
          <w:color w:val="17365D" w:themeColor="text2" w:themeShade="BF"/>
          <w:spacing w:val="10"/>
          <w:sz w:val="24"/>
          <w:szCs w:val="24"/>
          <w:lang w:val="en-US"/>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tx2">
                <w14:alpha w14:val="5000"/>
                <w14:lumMod w14:val="75000"/>
              </w14:schemeClr>
            </w14:solidFill>
          </w14:textFill>
        </w:rPr>
        <w:t xml:space="preserve"> </w:t>
      </w:r>
    </w:p>
    <w:p w:rsidR="005162CD" w:rsidRPr="00B65738" w:rsidRDefault="005162CD" w:rsidP="005162CD">
      <w:pPr>
        <w:jc w:val="center"/>
        <w:rPr>
          <w:rFonts w:ascii="Arial" w:hAnsi="Arial" w:cs="Arial"/>
          <w:sz w:val="24"/>
          <w:szCs w:val="24"/>
          <w:lang w:val="az-Latn-AZ"/>
        </w:rPr>
      </w:pPr>
    </w:p>
    <w:p w:rsidR="005162CD" w:rsidRPr="00B65738" w:rsidRDefault="00B65738" w:rsidP="00B65738">
      <w:pPr>
        <w:pStyle w:val="a6"/>
        <w:numPr>
          <w:ilvl w:val="0"/>
          <w:numId w:val="1"/>
        </w:numPr>
        <w:rPr>
          <w:rFonts w:ascii="Arial" w:hAnsi="Arial" w:cs="Arial"/>
          <w:b/>
          <w:sz w:val="24"/>
          <w:szCs w:val="24"/>
          <w:lang w:val="az-Latn-AZ"/>
        </w:rPr>
      </w:pPr>
      <w:r w:rsidRPr="00B65738">
        <w:rPr>
          <w:rFonts w:ascii="Arial" w:hAnsi="Arial" w:cs="Arial"/>
          <w:b/>
          <w:color w:val="17365D" w:themeColor="text2" w:themeShade="BF"/>
          <w:sz w:val="24"/>
          <w:szCs w:val="24"/>
          <w:lang w:val="az-Latn-AZ"/>
        </w:rPr>
        <w:t>Purpose</w:t>
      </w:r>
      <w:r w:rsidRPr="00B65738">
        <w:rPr>
          <w:rFonts w:ascii="Arial" w:hAnsi="Arial" w:cs="Arial"/>
          <w:b/>
          <w:sz w:val="24"/>
          <w:szCs w:val="24"/>
          <w:lang w:val="az-Latn-AZ"/>
        </w:rPr>
        <w:t xml:space="preserve"> </w:t>
      </w:r>
    </w:p>
    <w:p w:rsidR="00B65738" w:rsidRPr="00B65738" w:rsidRDefault="00B65738" w:rsidP="00BE0A3A">
      <w:pPr>
        <w:spacing w:line="360" w:lineRule="auto"/>
        <w:jc w:val="both"/>
        <w:rPr>
          <w:rFonts w:ascii="Arial" w:hAnsi="Arial" w:cs="Arial"/>
          <w:sz w:val="24"/>
          <w:szCs w:val="24"/>
          <w:lang w:val="az-Latn-AZ"/>
        </w:rPr>
      </w:pPr>
      <w:r w:rsidRPr="00B65738">
        <w:rPr>
          <w:rFonts w:ascii="Arial" w:hAnsi="Arial" w:cs="Arial"/>
          <w:sz w:val="24"/>
          <w:szCs w:val="24"/>
          <w:lang w:val="az-Latn-AZ"/>
        </w:rPr>
        <w:t xml:space="preserve">The Conference will allow participants to discuss important issues of interest or concern in ILO perspective and in the </w:t>
      </w:r>
      <w:r w:rsidR="00950615">
        <w:rPr>
          <w:rFonts w:ascii="Arial" w:hAnsi="Arial" w:cs="Arial"/>
          <w:sz w:val="24"/>
          <w:szCs w:val="24"/>
          <w:lang w:val="az-Latn-AZ"/>
        </w:rPr>
        <w:t xml:space="preserve">context of the 2030 Agenda, </w:t>
      </w:r>
      <w:r w:rsidRPr="00B65738">
        <w:rPr>
          <w:rFonts w:ascii="Arial" w:hAnsi="Arial" w:cs="Arial"/>
          <w:sz w:val="24"/>
          <w:szCs w:val="24"/>
          <w:lang w:val="az-Latn-AZ"/>
        </w:rPr>
        <w:t xml:space="preserve">namely: Future of Work; </w:t>
      </w:r>
      <w:r w:rsidR="00950615" w:rsidRPr="00B65738">
        <w:rPr>
          <w:rFonts w:ascii="Arial" w:hAnsi="Arial" w:cs="Arial"/>
          <w:sz w:val="24"/>
          <w:szCs w:val="24"/>
          <w:lang w:val="az-Latn-AZ"/>
        </w:rPr>
        <w:t xml:space="preserve">Achieving </w:t>
      </w:r>
      <w:r w:rsidRPr="00B65738">
        <w:rPr>
          <w:rFonts w:ascii="Arial" w:hAnsi="Arial" w:cs="Arial"/>
          <w:sz w:val="24"/>
          <w:szCs w:val="24"/>
          <w:lang w:val="az-Latn-AZ"/>
        </w:rPr>
        <w:t>an inclusive, sustainable and job-rich growth with focus on SDG 8; Transition from the info</w:t>
      </w:r>
      <w:r w:rsidR="00950615">
        <w:rPr>
          <w:rFonts w:ascii="Arial" w:hAnsi="Arial" w:cs="Arial"/>
          <w:sz w:val="24"/>
          <w:szCs w:val="24"/>
          <w:lang w:val="az-Latn-AZ"/>
        </w:rPr>
        <w:t xml:space="preserve">rmal to the formal economy; </w:t>
      </w:r>
      <w:r w:rsidRPr="00B65738">
        <w:rPr>
          <w:rFonts w:ascii="Arial" w:hAnsi="Arial" w:cs="Arial"/>
          <w:sz w:val="24"/>
          <w:szCs w:val="24"/>
          <w:lang w:val="az-Latn-AZ"/>
        </w:rPr>
        <w:t>Monitoring SDGs implementation.</w:t>
      </w:r>
    </w:p>
    <w:p w:rsidR="00C3061F" w:rsidRPr="00C3061F" w:rsidRDefault="00C3061F" w:rsidP="00C3061F">
      <w:pPr>
        <w:pStyle w:val="a6"/>
        <w:numPr>
          <w:ilvl w:val="0"/>
          <w:numId w:val="1"/>
        </w:numPr>
        <w:rPr>
          <w:rFonts w:ascii="Arial" w:hAnsi="Arial" w:cs="Arial"/>
          <w:b/>
          <w:color w:val="17365D" w:themeColor="text2" w:themeShade="BF"/>
          <w:sz w:val="24"/>
          <w:szCs w:val="24"/>
          <w:lang w:val="en-US"/>
        </w:rPr>
      </w:pPr>
      <w:r w:rsidRPr="00C3061F">
        <w:rPr>
          <w:rFonts w:ascii="Arial" w:hAnsi="Arial" w:cs="Arial"/>
          <w:b/>
          <w:color w:val="17365D" w:themeColor="text2" w:themeShade="BF"/>
          <w:sz w:val="24"/>
          <w:szCs w:val="24"/>
          <w:lang w:val="en-US"/>
        </w:rPr>
        <w:lastRenderedPageBreak/>
        <w:t xml:space="preserve">Venue </w:t>
      </w:r>
    </w:p>
    <w:p w:rsidR="00C3061F" w:rsidRPr="00631AB2" w:rsidRDefault="00C3061F" w:rsidP="00C3061F">
      <w:pPr>
        <w:rPr>
          <w:rFonts w:ascii="Arial" w:hAnsi="Arial" w:cs="Arial"/>
          <w:sz w:val="24"/>
          <w:szCs w:val="24"/>
          <w:lang w:val="en-US"/>
        </w:rPr>
      </w:pPr>
      <w:r w:rsidRPr="00631AB2">
        <w:rPr>
          <w:rFonts w:ascii="Arial" w:hAnsi="Arial" w:cs="Arial"/>
          <w:sz w:val="24"/>
          <w:szCs w:val="24"/>
          <w:lang w:val="en-US"/>
        </w:rPr>
        <w:t xml:space="preserve">The Hotel Fairmont Baku (Flame Towers 1A, Mehdi </w:t>
      </w:r>
      <w:proofErr w:type="spellStart"/>
      <w:r w:rsidRPr="00631AB2">
        <w:rPr>
          <w:rFonts w:ascii="Arial" w:hAnsi="Arial" w:cs="Arial"/>
          <w:sz w:val="24"/>
          <w:szCs w:val="24"/>
          <w:lang w:val="en-US"/>
        </w:rPr>
        <w:t>Huseyn</w:t>
      </w:r>
      <w:proofErr w:type="spellEnd"/>
      <w:r>
        <w:rPr>
          <w:rFonts w:ascii="Arial" w:hAnsi="Arial" w:cs="Arial"/>
          <w:sz w:val="24"/>
          <w:szCs w:val="24"/>
          <w:lang w:val="en-US"/>
        </w:rPr>
        <w:t>,</w:t>
      </w:r>
      <w:r w:rsidRPr="00631AB2">
        <w:rPr>
          <w:rFonts w:ascii="Arial" w:hAnsi="Arial" w:cs="Arial"/>
          <w:sz w:val="24"/>
          <w:szCs w:val="24"/>
          <w:lang w:val="en-US"/>
        </w:rPr>
        <w:t> Baku</w:t>
      </w:r>
      <w:r>
        <w:rPr>
          <w:rFonts w:ascii="Arial" w:hAnsi="Arial" w:cs="Arial"/>
          <w:sz w:val="24"/>
          <w:szCs w:val="24"/>
          <w:lang w:val="en-US"/>
        </w:rPr>
        <w:t>,</w:t>
      </w:r>
      <w:r w:rsidRPr="00631AB2">
        <w:rPr>
          <w:rFonts w:ascii="Arial" w:hAnsi="Arial" w:cs="Arial"/>
          <w:sz w:val="24"/>
          <w:szCs w:val="24"/>
          <w:lang w:val="en-US"/>
        </w:rPr>
        <w:t> Azerbaijan </w:t>
      </w:r>
      <w:r>
        <w:rPr>
          <w:rFonts w:ascii="Arial" w:hAnsi="Arial" w:cs="Arial"/>
          <w:sz w:val="24"/>
          <w:szCs w:val="24"/>
          <w:lang w:val="en-US"/>
        </w:rPr>
        <w:t>AZ1006)</w:t>
      </w:r>
    </w:p>
    <w:p w:rsidR="00C3061F" w:rsidRPr="00631AB2" w:rsidRDefault="00C3061F" w:rsidP="00C3061F">
      <w:pPr>
        <w:rPr>
          <w:rFonts w:ascii="Arial" w:hAnsi="Arial" w:cs="Arial"/>
          <w:color w:val="548DD4" w:themeColor="text2" w:themeTint="99"/>
          <w:sz w:val="24"/>
          <w:szCs w:val="24"/>
          <w:lang w:val="en-US"/>
        </w:rPr>
      </w:pPr>
      <w:r w:rsidRPr="00631AB2">
        <w:rPr>
          <w:rFonts w:ascii="Arial" w:hAnsi="Arial" w:cs="Arial"/>
          <w:b/>
          <w:color w:val="548DD4" w:themeColor="text2" w:themeTint="99"/>
          <w:sz w:val="24"/>
          <w:szCs w:val="24"/>
          <w:lang w:val="en-US"/>
        </w:rPr>
        <w:t xml:space="preserve">http://www.fairmont.com/baku/map/map-and-directions/  </w:t>
      </w:r>
    </w:p>
    <w:p w:rsidR="005162CD" w:rsidRPr="00B65738" w:rsidRDefault="00B65738" w:rsidP="00C3061F">
      <w:pPr>
        <w:pStyle w:val="a6"/>
        <w:numPr>
          <w:ilvl w:val="0"/>
          <w:numId w:val="1"/>
        </w:numPr>
        <w:rPr>
          <w:rFonts w:ascii="Arial" w:hAnsi="Arial" w:cs="Arial"/>
          <w:b/>
          <w:color w:val="17365D" w:themeColor="text2" w:themeShade="BF"/>
          <w:sz w:val="24"/>
          <w:szCs w:val="24"/>
          <w:lang w:val="az-Latn-AZ"/>
        </w:rPr>
      </w:pPr>
      <w:r w:rsidRPr="00B65738">
        <w:rPr>
          <w:rFonts w:ascii="Arial" w:hAnsi="Arial" w:cs="Arial"/>
          <w:b/>
          <w:color w:val="17365D" w:themeColor="text2" w:themeShade="BF"/>
          <w:sz w:val="24"/>
          <w:szCs w:val="24"/>
          <w:lang w:val="az-Latn-AZ"/>
        </w:rPr>
        <w:t>Working language</w:t>
      </w:r>
    </w:p>
    <w:p w:rsidR="00B65738" w:rsidRDefault="00B65738" w:rsidP="00BE0A3A">
      <w:pPr>
        <w:rPr>
          <w:rFonts w:ascii="Arial" w:hAnsi="Arial" w:cs="Arial"/>
          <w:sz w:val="24"/>
          <w:szCs w:val="24"/>
          <w:lang w:val="en-US"/>
        </w:rPr>
      </w:pPr>
      <w:r>
        <w:rPr>
          <w:rFonts w:ascii="Arial" w:hAnsi="Arial" w:cs="Arial"/>
          <w:sz w:val="24"/>
          <w:szCs w:val="24"/>
          <w:lang w:val="az-Latn-AZ"/>
        </w:rPr>
        <w:t xml:space="preserve">The working </w:t>
      </w:r>
      <w:r>
        <w:rPr>
          <w:rFonts w:ascii="Arial" w:hAnsi="Arial" w:cs="Arial"/>
          <w:sz w:val="24"/>
          <w:szCs w:val="24"/>
          <w:lang w:val="en-US"/>
        </w:rPr>
        <w:t>languages of the event – Azer</w:t>
      </w:r>
      <w:r w:rsidR="00950615">
        <w:rPr>
          <w:rFonts w:ascii="Arial" w:hAnsi="Arial" w:cs="Arial"/>
          <w:sz w:val="24"/>
          <w:szCs w:val="24"/>
          <w:lang w:val="en-US"/>
        </w:rPr>
        <w:t>baijan</w:t>
      </w:r>
      <w:r>
        <w:rPr>
          <w:rFonts w:ascii="Arial" w:hAnsi="Arial" w:cs="Arial"/>
          <w:sz w:val="24"/>
          <w:szCs w:val="24"/>
          <w:lang w:val="en-US"/>
        </w:rPr>
        <w:t xml:space="preserve">, English, Russian </w:t>
      </w:r>
    </w:p>
    <w:p w:rsidR="00C3061F" w:rsidRDefault="00C3061F" w:rsidP="00C3061F">
      <w:pPr>
        <w:pStyle w:val="a6"/>
        <w:rPr>
          <w:rFonts w:ascii="Arial" w:hAnsi="Arial" w:cs="Arial"/>
          <w:b/>
          <w:color w:val="17365D" w:themeColor="text2" w:themeShade="BF"/>
          <w:sz w:val="24"/>
          <w:szCs w:val="24"/>
          <w:lang w:val="en-US"/>
        </w:rPr>
      </w:pPr>
    </w:p>
    <w:p w:rsidR="00B65738" w:rsidRPr="00BE0A3A" w:rsidRDefault="00B65738" w:rsidP="00C3061F">
      <w:pPr>
        <w:pStyle w:val="a6"/>
        <w:numPr>
          <w:ilvl w:val="0"/>
          <w:numId w:val="1"/>
        </w:numPr>
        <w:rPr>
          <w:rFonts w:ascii="Arial" w:hAnsi="Arial" w:cs="Arial"/>
          <w:b/>
          <w:color w:val="17365D" w:themeColor="text2" w:themeShade="BF"/>
          <w:sz w:val="24"/>
          <w:szCs w:val="24"/>
          <w:lang w:val="en-US"/>
        </w:rPr>
      </w:pPr>
      <w:r w:rsidRPr="00BE0A3A">
        <w:rPr>
          <w:rFonts w:ascii="Arial" w:hAnsi="Arial" w:cs="Arial"/>
          <w:b/>
          <w:color w:val="17365D" w:themeColor="text2" w:themeShade="BF"/>
          <w:sz w:val="24"/>
          <w:szCs w:val="24"/>
          <w:lang w:val="en-US"/>
        </w:rPr>
        <w:t xml:space="preserve">Deadline for Nominations </w:t>
      </w:r>
    </w:p>
    <w:p w:rsidR="00B65738" w:rsidRDefault="00B65738" w:rsidP="00BE0A3A">
      <w:pPr>
        <w:rPr>
          <w:rFonts w:ascii="Arial" w:hAnsi="Arial" w:cs="Arial"/>
          <w:sz w:val="24"/>
          <w:szCs w:val="24"/>
          <w:lang w:val="en-US"/>
        </w:rPr>
      </w:pPr>
      <w:r w:rsidRPr="00BE0A3A">
        <w:rPr>
          <w:rFonts w:ascii="Arial" w:hAnsi="Arial" w:cs="Arial"/>
          <w:sz w:val="24"/>
          <w:szCs w:val="24"/>
          <w:lang w:val="en-US"/>
        </w:rPr>
        <w:t xml:space="preserve">Nominations </w:t>
      </w:r>
      <w:r w:rsidR="00BE0A3A" w:rsidRPr="00BE0A3A">
        <w:rPr>
          <w:rFonts w:ascii="Arial" w:hAnsi="Arial" w:cs="Arial"/>
          <w:sz w:val="24"/>
          <w:szCs w:val="24"/>
          <w:lang w:val="en-US"/>
        </w:rPr>
        <w:t xml:space="preserve">received after </w:t>
      </w:r>
      <w:r w:rsidR="00BE0A3A" w:rsidRPr="00BE0A3A">
        <w:rPr>
          <w:rFonts w:ascii="Arial" w:hAnsi="Arial" w:cs="Arial"/>
          <w:b/>
          <w:sz w:val="24"/>
          <w:szCs w:val="24"/>
          <w:lang w:val="en-US"/>
        </w:rPr>
        <w:t>10 May</w:t>
      </w:r>
      <w:r w:rsidR="00631AB2">
        <w:rPr>
          <w:rFonts w:ascii="Arial" w:hAnsi="Arial" w:cs="Arial"/>
          <w:b/>
          <w:sz w:val="24"/>
          <w:szCs w:val="24"/>
          <w:lang w:val="en-US"/>
        </w:rPr>
        <w:t>, 2018</w:t>
      </w:r>
      <w:r w:rsidR="00BE0A3A" w:rsidRPr="00BE0A3A">
        <w:rPr>
          <w:rFonts w:ascii="Arial" w:hAnsi="Arial" w:cs="Arial"/>
          <w:sz w:val="24"/>
          <w:szCs w:val="24"/>
          <w:lang w:val="en-US"/>
        </w:rPr>
        <w:t xml:space="preserve"> will be not considered. </w:t>
      </w:r>
      <w:r w:rsidRPr="00BE0A3A">
        <w:rPr>
          <w:rFonts w:ascii="Arial" w:hAnsi="Arial" w:cs="Arial"/>
          <w:sz w:val="24"/>
          <w:szCs w:val="24"/>
          <w:lang w:val="en-US"/>
        </w:rPr>
        <w:t xml:space="preserve"> </w:t>
      </w:r>
    </w:p>
    <w:p w:rsidR="009330BD" w:rsidRDefault="009330BD" w:rsidP="009330BD">
      <w:pPr>
        <w:pStyle w:val="a6"/>
        <w:numPr>
          <w:ilvl w:val="0"/>
          <w:numId w:val="1"/>
        </w:numPr>
        <w:rPr>
          <w:rFonts w:ascii="Arial" w:hAnsi="Arial" w:cs="Arial"/>
          <w:b/>
          <w:color w:val="17365D" w:themeColor="text2" w:themeShade="BF"/>
          <w:sz w:val="24"/>
          <w:szCs w:val="24"/>
          <w:lang w:val="az-Latn-AZ"/>
        </w:rPr>
      </w:pPr>
      <w:r w:rsidRPr="00A07618">
        <w:rPr>
          <w:rFonts w:ascii="Arial" w:hAnsi="Arial" w:cs="Arial"/>
          <w:b/>
          <w:color w:val="17365D" w:themeColor="text2" w:themeShade="BF"/>
          <w:sz w:val="24"/>
          <w:szCs w:val="24"/>
          <w:lang w:val="az-Latn-AZ"/>
        </w:rPr>
        <w:t xml:space="preserve">Visa </w:t>
      </w:r>
    </w:p>
    <w:p w:rsidR="009330BD" w:rsidRPr="008D5D39" w:rsidRDefault="009330BD" w:rsidP="009330BD">
      <w:pPr>
        <w:jc w:val="both"/>
        <w:rPr>
          <w:rFonts w:ascii="Arial" w:hAnsi="Arial" w:cs="Arial"/>
          <w:sz w:val="24"/>
          <w:szCs w:val="24"/>
          <w:lang w:val="az-Latn-AZ"/>
        </w:rPr>
      </w:pPr>
      <w:r w:rsidRPr="008D5D39">
        <w:rPr>
          <w:rFonts w:ascii="Arial" w:hAnsi="Arial" w:cs="Arial"/>
          <w:sz w:val="24"/>
          <w:szCs w:val="24"/>
          <w:lang w:val="az-Latn-AZ"/>
        </w:rPr>
        <w:t xml:space="preserve">It is the responsibility of participants to obtain the visa to attend this Conference, including any transit visas that may be necessary. In case of difficulties regarding the issuance of visas, the participants may request the host organization to send an invitation letter to assist the process. </w:t>
      </w:r>
    </w:p>
    <w:p w:rsidR="00BE0A3A" w:rsidRDefault="009330BD" w:rsidP="009330BD">
      <w:pPr>
        <w:jc w:val="both"/>
        <w:rPr>
          <w:rStyle w:val="a7"/>
          <w:rFonts w:ascii="Arial" w:hAnsi="Arial" w:cs="Arial"/>
          <w:sz w:val="24"/>
          <w:szCs w:val="24"/>
          <w:lang w:val="az-Latn-AZ"/>
        </w:rPr>
      </w:pPr>
      <w:r w:rsidRPr="008D5D39">
        <w:rPr>
          <w:rFonts w:ascii="Arial" w:hAnsi="Arial" w:cs="Arial"/>
          <w:sz w:val="24"/>
          <w:szCs w:val="24"/>
          <w:lang w:val="az-Latn-AZ"/>
        </w:rPr>
        <w:t>Participant</w:t>
      </w:r>
      <w:r>
        <w:rPr>
          <w:rFonts w:ascii="Arial" w:hAnsi="Arial" w:cs="Arial"/>
          <w:sz w:val="24"/>
          <w:szCs w:val="24"/>
          <w:lang w:val="az-Latn-AZ"/>
        </w:rPr>
        <w:t>s</w:t>
      </w:r>
      <w:r w:rsidRPr="008D5D39">
        <w:rPr>
          <w:rFonts w:ascii="Arial" w:hAnsi="Arial" w:cs="Arial"/>
          <w:sz w:val="24"/>
          <w:szCs w:val="24"/>
          <w:lang w:val="az-Latn-AZ"/>
        </w:rPr>
        <w:t xml:space="preserve"> may take advantage of the new </w:t>
      </w:r>
      <w:proofErr w:type="spellStart"/>
      <w:r w:rsidRPr="008D5D39">
        <w:rPr>
          <w:rFonts w:ascii="Arial" w:hAnsi="Arial" w:cs="Arial"/>
          <w:sz w:val="24"/>
          <w:szCs w:val="24"/>
          <w:lang w:val="az-Latn-AZ"/>
        </w:rPr>
        <w:t>online</w:t>
      </w:r>
      <w:proofErr w:type="spellEnd"/>
      <w:r w:rsidRPr="008D5D39">
        <w:rPr>
          <w:rFonts w:ascii="Arial" w:hAnsi="Arial" w:cs="Arial"/>
          <w:sz w:val="24"/>
          <w:szCs w:val="24"/>
          <w:lang w:val="az-Latn-AZ"/>
        </w:rPr>
        <w:t xml:space="preserve"> ”ASAN Viza” e-</w:t>
      </w:r>
      <w:proofErr w:type="spellStart"/>
      <w:r w:rsidRPr="008D5D39">
        <w:rPr>
          <w:rFonts w:ascii="Arial" w:hAnsi="Arial" w:cs="Arial"/>
          <w:sz w:val="24"/>
          <w:szCs w:val="24"/>
          <w:lang w:val="az-Latn-AZ"/>
        </w:rPr>
        <w:t>visa</w:t>
      </w:r>
      <w:proofErr w:type="spellEnd"/>
      <w:r w:rsidRPr="008D5D39">
        <w:rPr>
          <w:rFonts w:ascii="Arial" w:hAnsi="Arial" w:cs="Arial"/>
          <w:sz w:val="24"/>
          <w:szCs w:val="24"/>
          <w:lang w:val="az-Latn-AZ"/>
        </w:rPr>
        <w:t xml:space="preserve"> </w:t>
      </w:r>
      <w:proofErr w:type="spellStart"/>
      <w:r w:rsidRPr="008D5D39">
        <w:rPr>
          <w:rFonts w:ascii="Arial" w:hAnsi="Arial" w:cs="Arial"/>
          <w:sz w:val="24"/>
          <w:szCs w:val="24"/>
          <w:lang w:val="az-Latn-AZ"/>
        </w:rPr>
        <w:t>system</w:t>
      </w:r>
      <w:proofErr w:type="spellEnd"/>
      <w:r w:rsidRPr="008D5D39">
        <w:rPr>
          <w:rFonts w:ascii="Arial" w:hAnsi="Arial" w:cs="Arial"/>
          <w:sz w:val="24"/>
          <w:szCs w:val="24"/>
          <w:lang w:val="az-Latn-AZ"/>
        </w:rPr>
        <w:t xml:space="preserve"> (</w:t>
      </w:r>
      <w:hyperlink r:id="rId11" w:history="1">
        <w:r w:rsidRPr="008D5D39">
          <w:rPr>
            <w:rStyle w:val="a7"/>
            <w:rFonts w:ascii="Arial" w:hAnsi="Arial" w:cs="Arial"/>
            <w:color w:val="auto"/>
            <w:sz w:val="24"/>
            <w:szCs w:val="24"/>
            <w:lang w:val="az-Latn-AZ"/>
          </w:rPr>
          <w:t>https://www.evisa.gov.az/en/</w:t>
        </w:r>
      </w:hyperlink>
      <w:r w:rsidRPr="008D5D39">
        <w:rPr>
          <w:rFonts w:ascii="Arial" w:hAnsi="Arial" w:cs="Arial"/>
          <w:sz w:val="24"/>
          <w:szCs w:val="24"/>
          <w:lang w:val="az-Latn-AZ"/>
        </w:rPr>
        <w:t xml:space="preserve">) to </w:t>
      </w:r>
      <w:proofErr w:type="spellStart"/>
      <w:r w:rsidRPr="008D5D39">
        <w:rPr>
          <w:rFonts w:ascii="Arial" w:hAnsi="Arial" w:cs="Arial"/>
          <w:sz w:val="24"/>
          <w:szCs w:val="24"/>
          <w:lang w:val="az-Latn-AZ"/>
        </w:rPr>
        <w:t>obtain</w:t>
      </w:r>
      <w:proofErr w:type="spellEnd"/>
      <w:r w:rsidRPr="008D5D39">
        <w:rPr>
          <w:rFonts w:ascii="Arial" w:hAnsi="Arial" w:cs="Arial"/>
          <w:sz w:val="24"/>
          <w:szCs w:val="24"/>
          <w:lang w:val="az-Latn-AZ"/>
        </w:rPr>
        <w:t xml:space="preserve"> a </w:t>
      </w:r>
      <w:proofErr w:type="spellStart"/>
      <w:r w:rsidRPr="008D5D39">
        <w:rPr>
          <w:rFonts w:ascii="Arial" w:hAnsi="Arial" w:cs="Arial"/>
          <w:sz w:val="24"/>
          <w:szCs w:val="24"/>
          <w:lang w:val="az-Latn-AZ"/>
        </w:rPr>
        <w:t>visitor</w:t>
      </w:r>
      <w:proofErr w:type="spellEnd"/>
      <w:r w:rsidRPr="008D5D39">
        <w:rPr>
          <w:rFonts w:ascii="Arial" w:hAnsi="Arial" w:cs="Arial"/>
          <w:sz w:val="24"/>
          <w:szCs w:val="24"/>
          <w:lang w:val="az-Latn-AZ"/>
        </w:rPr>
        <w:t xml:space="preserve"> </w:t>
      </w:r>
      <w:proofErr w:type="spellStart"/>
      <w:r w:rsidRPr="008D5D39">
        <w:rPr>
          <w:rFonts w:ascii="Arial" w:hAnsi="Arial" w:cs="Arial"/>
          <w:sz w:val="24"/>
          <w:szCs w:val="24"/>
          <w:lang w:val="az-Latn-AZ"/>
        </w:rPr>
        <w:t>visa</w:t>
      </w:r>
      <w:proofErr w:type="spellEnd"/>
      <w:r w:rsidRPr="008D5D39">
        <w:rPr>
          <w:rFonts w:ascii="Arial" w:hAnsi="Arial" w:cs="Arial"/>
          <w:sz w:val="24"/>
          <w:szCs w:val="24"/>
          <w:lang w:val="az-Latn-AZ"/>
        </w:rPr>
        <w:t xml:space="preserve"> for Azerbaijan. Applicants may obtain a standart e-visa within 3 working days.</w:t>
      </w:r>
      <w:r>
        <w:rPr>
          <w:rFonts w:ascii="Arial" w:hAnsi="Arial" w:cs="Arial"/>
          <w:sz w:val="24"/>
          <w:szCs w:val="24"/>
          <w:lang w:val="az-Latn-AZ"/>
        </w:rPr>
        <w:t xml:space="preserve"> </w:t>
      </w:r>
      <w:r w:rsidRPr="008D5D39">
        <w:rPr>
          <w:rFonts w:ascii="Arial" w:hAnsi="Arial" w:cs="Arial"/>
          <w:sz w:val="24"/>
          <w:szCs w:val="24"/>
          <w:lang w:val="az-Latn-AZ"/>
        </w:rPr>
        <w:t>An urgent e-visa may be obtained within 3 hours any time.</w:t>
      </w:r>
      <w:r w:rsidRPr="00C3061F">
        <w:rPr>
          <w:rFonts w:ascii="Arial" w:hAnsi="Arial" w:cs="Arial"/>
          <w:sz w:val="24"/>
          <w:szCs w:val="24"/>
          <w:lang w:val="az-Latn-AZ"/>
        </w:rPr>
        <w:t xml:space="preserve"> </w:t>
      </w:r>
      <w:proofErr w:type="spellStart"/>
      <w:r w:rsidRPr="00A07618">
        <w:rPr>
          <w:rFonts w:ascii="Arial" w:hAnsi="Arial" w:cs="Arial"/>
          <w:sz w:val="24"/>
          <w:szCs w:val="24"/>
          <w:lang w:val="az-Latn-AZ"/>
        </w:rPr>
        <w:t>List</w:t>
      </w:r>
      <w:proofErr w:type="spellEnd"/>
      <w:r w:rsidRPr="00A07618">
        <w:rPr>
          <w:rFonts w:ascii="Arial" w:hAnsi="Arial" w:cs="Arial"/>
          <w:sz w:val="24"/>
          <w:szCs w:val="24"/>
          <w:lang w:val="az-Latn-AZ"/>
        </w:rPr>
        <w:t xml:space="preserve"> of </w:t>
      </w:r>
      <w:proofErr w:type="spellStart"/>
      <w:r w:rsidRPr="00A07618">
        <w:rPr>
          <w:rFonts w:ascii="Arial" w:hAnsi="Arial" w:cs="Arial"/>
          <w:sz w:val="24"/>
          <w:szCs w:val="24"/>
          <w:lang w:val="az-Latn-AZ"/>
        </w:rPr>
        <w:t>countries</w:t>
      </w:r>
      <w:proofErr w:type="spellEnd"/>
      <w:r w:rsidRPr="00A07618">
        <w:rPr>
          <w:rFonts w:ascii="Arial" w:hAnsi="Arial" w:cs="Arial"/>
          <w:sz w:val="24"/>
          <w:szCs w:val="24"/>
          <w:lang w:val="az-Latn-AZ"/>
        </w:rPr>
        <w:t xml:space="preserve"> </w:t>
      </w:r>
      <w:proofErr w:type="spellStart"/>
      <w:r w:rsidRPr="00A07618">
        <w:rPr>
          <w:rFonts w:ascii="Arial" w:hAnsi="Arial" w:cs="Arial"/>
          <w:sz w:val="24"/>
          <w:szCs w:val="24"/>
          <w:lang w:val="az-Latn-AZ"/>
        </w:rPr>
        <w:t>eligible</w:t>
      </w:r>
      <w:proofErr w:type="spellEnd"/>
      <w:r w:rsidRPr="00A07618">
        <w:rPr>
          <w:rFonts w:ascii="Arial" w:hAnsi="Arial" w:cs="Arial"/>
          <w:sz w:val="24"/>
          <w:szCs w:val="24"/>
          <w:lang w:val="az-Latn-AZ"/>
        </w:rPr>
        <w:t xml:space="preserve"> </w:t>
      </w:r>
      <w:proofErr w:type="spellStart"/>
      <w:r w:rsidRPr="00A07618">
        <w:rPr>
          <w:rFonts w:ascii="Arial" w:hAnsi="Arial" w:cs="Arial"/>
          <w:sz w:val="24"/>
          <w:szCs w:val="24"/>
          <w:lang w:val="az-Latn-AZ"/>
        </w:rPr>
        <w:t>for</w:t>
      </w:r>
      <w:proofErr w:type="spellEnd"/>
      <w:r w:rsidRPr="00A07618">
        <w:rPr>
          <w:rFonts w:ascii="Arial" w:hAnsi="Arial" w:cs="Arial"/>
          <w:sz w:val="24"/>
          <w:szCs w:val="24"/>
          <w:lang w:val="az-Latn-AZ"/>
        </w:rPr>
        <w:t xml:space="preserve"> e-</w:t>
      </w:r>
      <w:proofErr w:type="spellStart"/>
      <w:r w:rsidRPr="00A07618">
        <w:rPr>
          <w:rFonts w:ascii="Arial" w:hAnsi="Arial" w:cs="Arial"/>
          <w:sz w:val="24"/>
          <w:szCs w:val="24"/>
          <w:lang w:val="az-Latn-AZ"/>
        </w:rPr>
        <w:t>visa</w:t>
      </w:r>
      <w:proofErr w:type="spellEnd"/>
      <w:r w:rsidRPr="00A07618">
        <w:rPr>
          <w:rFonts w:ascii="Arial" w:hAnsi="Arial" w:cs="Arial"/>
          <w:sz w:val="24"/>
          <w:szCs w:val="24"/>
          <w:lang w:val="az-Latn-AZ"/>
        </w:rPr>
        <w:t xml:space="preserve">  </w:t>
      </w:r>
      <w:hyperlink r:id="rId12" w:history="1">
        <w:r w:rsidRPr="00007CEE">
          <w:rPr>
            <w:rStyle w:val="a7"/>
            <w:rFonts w:ascii="Arial" w:hAnsi="Arial" w:cs="Arial"/>
            <w:sz w:val="24"/>
            <w:szCs w:val="24"/>
            <w:lang w:val="az-Latn-AZ"/>
          </w:rPr>
          <w:t>https://evisa.gov.az/en/countries</w:t>
        </w:r>
      </w:hyperlink>
    </w:p>
    <w:p w:rsidR="009330BD" w:rsidRPr="009330BD" w:rsidRDefault="009330BD" w:rsidP="009330BD">
      <w:pPr>
        <w:pStyle w:val="a6"/>
        <w:numPr>
          <w:ilvl w:val="0"/>
          <w:numId w:val="1"/>
        </w:numPr>
        <w:rPr>
          <w:rFonts w:ascii="Arial" w:hAnsi="Arial" w:cs="Arial"/>
          <w:b/>
          <w:color w:val="17365D" w:themeColor="text2" w:themeShade="BF"/>
          <w:sz w:val="24"/>
          <w:szCs w:val="24"/>
          <w:lang w:val="az-Latn-AZ"/>
        </w:rPr>
      </w:pPr>
      <w:r w:rsidRPr="009330BD">
        <w:rPr>
          <w:rFonts w:ascii="Arial" w:hAnsi="Arial" w:cs="Arial"/>
          <w:b/>
          <w:color w:val="17365D" w:themeColor="text2" w:themeShade="BF"/>
          <w:sz w:val="24"/>
          <w:szCs w:val="24"/>
          <w:lang w:val="az-Latn-AZ"/>
        </w:rPr>
        <w:t>Airport transfers</w:t>
      </w:r>
    </w:p>
    <w:p w:rsidR="009330BD" w:rsidRPr="009330BD" w:rsidRDefault="009330BD" w:rsidP="009330BD">
      <w:pPr>
        <w:jc w:val="both"/>
        <w:rPr>
          <w:rFonts w:ascii="Arial" w:hAnsi="Arial" w:cs="Arial"/>
          <w:sz w:val="24"/>
          <w:szCs w:val="24"/>
          <w:lang w:val="az-Latn-AZ"/>
        </w:rPr>
      </w:pPr>
      <w:r w:rsidRPr="009330BD">
        <w:rPr>
          <w:rFonts w:ascii="Arial" w:hAnsi="Arial" w:cs="Arial"/>
          <w:sz w:val="24"/>
          <w:szCs w:val="24"/>
          <w:lang w:val="az-Latn-AZ"/>
        </w:rPr>
        <w:t xml:space="preserve">Airport transfers will be arranged for the Heads of delegations and delegates. The participants are requested to send the organizers their flight details until 15 May, 2018.  </w:t>
      </w:r>
    </w:p>
    <w:p w:rsidR="00B65738" w:rsidRPr="00823954" w:rsidRDefault="00823954" w:rsidP="009330BD">
      <w:pPr>
        <w:pStyle w:val="a6"/>
        <w:numPr>
          <w:ilvl w:val="0"/>
          <w:numId w:val="1"/>
        </w:numPr>
        <w:rPr>
          <w:rFonts w:ascii="Arial" w:hAnsi="Arial" w:cs="Arial"/>
          <w:b/>
          <w:sz w:val="24"/>
          <w:szCs w:val="24"/>
          <w:lang w:val="az-Latn-AZ"/>
        </w:rPr>
      </w:pPr>
      <w:r w:rsidRPr="00823954">
        <w:rPr>
          <w:rFonts w:ascii="Arial" w:hAnsi="Arial" w:cs="Arial"/>
          <w:b/>
          <w:color w:val="17365D" w:themeColor="text2" w:themeShade="BF"/>
          <w:sz w:val="24"/>
          <w:szCs w:val="24"/>
          <w:lang w:val="az-Latn-AZ"/>
        </w:rPr>
        <w:t xml:space="preserve">Administrative and Financial Arrangements </w:t>
      </w:r>
    </w:p>
    <w:p w:rsidR="0032150B" w:rsidRDefault="004E4055" w:rsidP="00823954">
      <w:pPr>
        <w:jc w:val="both"/>
        <w:rPr>
          <w:rFonts w:ascii="Arial" w:eastAsia="Times New Roman" w:hAnsi="Arial" w:cs="Arial"/>
          <w:sz w:val="24"/>
          <w:szCs w:val="24"/>
          <w:lang w:val="en-US" w:eastAsia="ru-RU"/>
        </w:rPr>
      </w:pPr>
      <w:r>
        <w:rPr>
          <w:rFonts w:ascii="Arial" w:hAnsi="Arial" w:cs="Arial"/>
          <w:sz w:val="24"/>
          <w:szCs w:val="24"/>
          <w:lang w:val="az-Latn-AZ"/>
        </w:rPr>
        <w:t>A</w:t>
      </w:r>
      <w:r w:rsidR="00823954" w:rsidRPr="00823954">
        <w:rPr>
          <w:rFonts w:ascii="Arial" w:hAnsi="Arial" w:cs="Arial"/>
          <w:sz w:val="24"/>
          <w:szCs w:val="24"/>
          <w:lang w:val="az-Latn-AZ"/>
        </w:rPr>
        <w:t xml:space="preserve">ccommodation </w:t>
      </w:r>
      <w:proofErr w:type="spellStart"/>
      <w:r w:rsidR="00823954" w:rsidRPr="00823954">
        <w:rPr>
          <w:rFonts w:ascii="Arial" w:hAnsi="Arial" w:cs="Arial"/>
          <w:sz w:val="24"/>
          <w:szCs w:val="24"/>
          <w:lang w:val="az-Latn-AZ"/>
        </w:rPr>
        <w:t>costs</w:t>
      </w:r>
      <w:proofErr w:type="spellEnd"/>
      <w:r w:rsidR="00823954" w:rsidRPr="00823954">
        <w:rPr>
          <w:rFonts w:ascii="Arial" w:hAnsi="Arial" w:cs="Arial"/>
          <w:sz w:val="24"/>
          <w:szCs w:val="24"/>
          <w:lang w:val="az-Latn-AZ"/>
        </w:rPr>
        <w:t xml:space="preserve"> </w:t>
      </w:r>
      <w:r>
        <w:rPr>
          <w:rFonts w:ascii="Arial" w:hAnsi="Arial" w:cs="Arial"/>
          <w:sz w:val="24"/>
          <w:szCs w:val="24"/>
          <w:lang w:val="az-Latn-AZ"/>
        </w:rPr>
        <w:t xml:space="preserve">at Hotel </w:t>
      </w:r>
      <w:proofErr w:type="spellStart"/>
      <w:r>
        <w:rPr>
          <w:rFonts w:ascii="Arial" w:hAnsi="Arial" w:cs="Arial"/>
          <w:sz w:val="24"/>
          <w:szCs w:val="24"/>
          <w:lang w:val="az-Latn-AZ"/>
        </w:rPr>
        <w:t>Fairmont</w:t>
      </w:r>
      <w:proofErr w:type="spellEnd"/>
      <w:r>
        <w:rPr>
          <w:rFonts w:ascii="Arial" w:hAnsi="Arial" w:cs="Arial"/>
          <w:sz w:val="24"/>
          <w:szCs w:val="24"/>
          <w:lang w:val="az-Latn-AZ"/>
        </w:rPr>
        <w:t xml:space="preserve"> </w:t>
      </w:r>
      <w:proofErr w:type="spellStart"/>
      <w:r>
        <w:rPr>
          <w:rFonts w:ascii="Arial" w:hAnsi="Arial" w:cs="Arial"/>
          <w:sz w:val="24"/>
          <w:szCs w:val="24"/>
          <w:lang w:val="az-Latn-AZ"/>
        </w:rPr>
        <w:t>Baku</w:t>
      </w:r>
      <w:proofErr w:type="spellEnd"/>
      <w:r>
        <w:rPr>
          <w:rFonts w:ascii="Arial" w:hAnsi="Arial" w:cs="Arial"/>
          <w:sz w:val="24"/>
          <w:szCs w:val="24"/>
          <w:lang w:val="az-Latn-AZ"/>
        </w:rPr>
        <w:t xml:space="preserve"> (</w:t>
      </w:r>
      <w:hyperlink r:id="rId13" w:history="1">
        <w:r w:rsidRPr="00007CEE">
          <w:rPr>
            <w:rStyle w:val="a7"/>
            <w:rFonts w:ascii="Arial" w:hAnsi="Arial" w:cs="Arial"/>
            <w:sz w:val="24"/>
            <w:szCs w:val="24"/>
            <w:lang w:val="az-Latn-AZ"/>
          </w:rPr>
          <w:t>http://www.fairmont.com/baku/</w:t>
        </w:r>
      </w:hyperlink>
      <w:r>
        <w:rPr>
          <w:rStyle w:val="a7"/>
          <w:rFonts w:ascii="Arial" w:hAnsi="Arial" w:cs="Arial"/>
          <w:sz w:val="24"/>
          <w:szCs w:val="24"/>
          <w:lang w:val="az-Latn-AZ"/>
        </w:rPr>
        <w:t>)</w:t>
      </w:r>
      <w:r>
        <w:rPr>
          <w:rFonts w:ascii="Arial" w:hAnsi="Arial" w:cs="Arial"/>
          <w:sz w:val="24"/>
          <w:szCs w:val="24"/>
          <w:lang w:val="az-Latn-AZ"/>
        </w:rPr>
        <w:t xml:space="preserve"> </w:t>
      </w:r>
      <w:proofErr w:type="spellStart"/>
      <w:r w:rsidR="00823954" w:rsidRPr="00823954">
        <w:rPr>
          <w:rFonts w:ascii="Arial" w:hAnsi="Arial" w:cs="Arial"/>
          <w:sz w:val="24"/>
          <w:szCs w:val="24"/>
          <w:lang w:val="az-Latn-AZ"/>
        </w:rPr>
        <w:t>during</w:t>
      </w:r>
      <w:proofErr w:type="spellEnd"/>
      <w:r w:rsidR="00823954" w:rsidRPr="00823954">
        <w:rPr>
          <w:rFonts w:ascii="Arial" w:hAnsi="Arial" w:cs="Arial"/>
          <w:sz w:val="24"/>
          <w:szCs w:val="24"/>
          <w:lang w:val="az-Latn-AZ"/>
        </w:rPr>
        <w:t xml:space="preserve"> 20-22 May, 2018 </w:t>
      </w:r>
      <w:r w:rsidR="00D01E45">
        <w:rPr>
          <w:rFonts w:ascii="Arial" w:hAnsi="Arial" w:cs="Arial"/>
          <w:sz w:val="24"/>
          <w:szCs w:val="24"/>
          <w:lang w:val="az-Latn-AZ"/>
        </w:rPr>
        <w:t xml:space="preserve">(2 nights) </w:t>
      </w:r>
      <w:r w:rsidR="00823954">
        <w:rPr>
          <w:rFonts w:ascii="Arial" w:hAnsi="Arial" w:cs="Arial"/>
          <w:sz w:val="24"/>
          <w:szCs w:val="24"/>
          <w:lang w:val="az-Latn-AZ"/>
        </w:rPr>
        <w:t xml:space="preserve">for 2 persons </w:t>
      </w:r>
      <w:r w:rsidR="00D01E45">
        <w:rPr>
          <w:rFonts w:ascii="Arial" w:hAnsi="Arial" w:cs="Arial"/>
          <w:sz w:val="24"/>
          <w:szCs w:val="24"/>
          <w:lang w:val="az-Latn-AZ"/>
        </w:rPr>
        <w:t xml:space="preserve">(Head of delegation + 1) </w:t>
      </w:r>
      <w:r w:rsidR="00823954" w:rsidRPr="00823954">
        <w:rPr>
          <w:rFonts w:ascii="Arial" w:hAnsi="Arial" w:cs="Arial"/>
          <w:sz w:val="24"/>
          <w:szCs w:val="24"/>
          <w:lang w:val="az-Latn-AZ"/>
        </w:rPr>
        <w:t xml:space="preserve">will be covered by the </w:t>
      </w:r>
      <w:r w:rsidR="00D8647F">
        <w:rPr>
          <w:rFonts w:ascii="Arial" w:hAnsi="Arial" w:cs="Arial"/>
          <w:sz w:val="24"/>
          <w:szCs w:val="24"/>
          <w:lang w:val="az-Latn-AZ"/>
        </w:rPr>
        <w:t>inviting</w:t>
      </w:r>
      <w:r w:rsidR="00D01E45">
        <w:rPr>
          <w:rFonts w:ascii="Arial" w:hAnsi="Arial" w:cs="Arial"/>
          <w:sz w:val="24"/>
          <w:szCs w:val="24"/>
          <w:lang w:val="az-Latn-AZ"/>
        </w:rPr>
        <w:t xml:space="preserve"> organization</w:t>
      </w:r>
      <w:r w:rsidR="00823954">
        <w:rPr>
          <w:rFonts w:ascii="Arial" w:hAnsi="Arial" w:cs="Arial"/>
          <w:sz w:val="24"/>
          <w:szCs w:val="24"/>
          <w:lang w:val="az-Latn-AZ"/>
        </w:rPr>
        <w:t>.</w:t>
      </w:r>
      <w:r w:rsidRPr="004E4055">
        <w:rPr>
          <w:rFonts w:ascii="Arial" w:eastAsia="Times New Roman" w:hAnsi="Arial" w:cs="Arial"/>
          <w:sz w:val="24"/>
          <w:szCs w:val="24"/>
          <w:lang w:val="en-US" w:eastAsia="ru-RU"/>
        </w:rPr>
        <w:t xml:space="preserve"> </w:t>
      </w:r>
      <w:r w:rsidRPr="00ED3D22">
        <w:rPr>
          <w:rFonts w:ascii="Arial" w:eastAsia="Times New Roman" w:hAnsi="Arial" w:cs="Arial"/>
          <w:sz w:val="24"/>
          <w:szCs w:val="24"/>
          <w:lang w:val="en-US" w:eastAsia="ru-RU"/>
        </w:rPr>
        <w:t>Accommodation expenses include room charge and breakfast.</w:t>
      </w:r>
      <w:r w:rsidR="00B917F4" w:rsidRPr="00B917F4">
        <w:rPr>
          <w:lang w:val="en-US"/>
        </w:rPr>
        <w:t xml:space="preserve"> </w:t>
      </w:r>
      <w:r w:rsidR="00B917F4" w:rsidRPr="00B917F4">
        <w:rPr>
          <w:rFonts w:ascii="Arial" w:eastAsia="Times New Roman" w:hAnsi="Arial" w:cs="Arial"/>
          <w:sz w:val="24"/>
          <w:szCs w:val="24"/>
          <w:lang w:val="en-US" w:eastAsia="ru-RU"/>
        </w:rPr>
        <w:t xml:space="preserve">All </w:t>
      </w:r>
      <w:r w:rsidR="0032150B">
        <w:rPr>
          <w:rFonts w:ascii="Arial" w:eastAsia="Times New Roman" w:hAnsi="Arial" w:cs="Arial"/>
          <w:sz w:val="24"/>
          <w:szCs w:val="24"/>
          <w:lang w:val="en-US" w:eastAsia="ru-RU"/>
        </w:rPr>
        <w:t xml:space="preserve">other </w:t>
      </w:r>
      <w:r w:rsidR="00B917F4" w:rsidRPr="00B917F4">
        <w:rPr>
          <w:rFonts w:ascii="Arial" w:eastAsia="Times New Roman" w:hAnsi="Arial" w:cs="Arial"/>
          <w:sz w:val="24"/>
          <w:szCs w:val="24"/>
          <w:lang w:val="en-US" w:eastAsia="ru-RU"/>
        </w:rPr>
        <w:t xml:space="preserve">expenses </w:t>
      </w:r>
      <w:r w:rsidR="0032150B">
        <w:rPr>
          <w:rFonts w:ascii="Arial" w:eastAsia="Times New Roman" w:hAnsi="Arial" w:cs="Arial"/>
          <w:sz w:val="24"/>
          <w:szCs w:val="24"/>
          <w:lang w:val="en-US" w:eastAsia="ru-RU"/>
        </w:rPr>
        <w:t xml:space="preserve">with regard to </w:t>
      </w:r>
      <w:r w:rsidR="00B917F4" w:rsidRPr="00B917F4">
        <w:rPr>
          <w:rFonts w:ascii="Arial" w:eastAsia="Times New Roman" w:hAnsi="Arial" w:cs="Arial"/>
          <w:sz w:val="24"/>
          <w:szCs w:val="24"/>
          <w:lang w:val="en-US" w:eastAsia="ru-RU"/>
        </w:rPr>
        <w:t xml:space="preserve">accommodation </w:t>
      </w:r>
      <w:r w:rsidR="0032150B">
        <w:rPr>
          <w:rFonts w:ascii="Arial" w:eastAsia="Times New Roman" w:hAnsi="Arial" w:cs="Arial"/>
          <w:sz w:val="24"/>
          <w:szCs w:val="24"/>
          <w:lang w:val="en-US" w:eastAsia="ru-RU"/>
        </w:rPr>
        <w:t>would</w:t>
      </w:r>
      <w:r w:rsidR="00B917F4" w:rsidRPr="00B917F4">
        <w:rPr>
          <w:rFonts w:ascii="Arial" w:eastAsia="Times New Roman" w:hAnsi="Arial" w:cs="Arial"/>
          <w:sz w:val="24"/>
          <w:szCs w:val="24"/>
          <w:lang w:val="en-US" w:eastAsia="ru-RU"/>
        </w:rPr>
        <w:t xml:space="preserve"> be assumed by respective delegations. Delegations wishing to change or upgrade their accommodations provided by </w:t>
      </w:r>
      <w:r w:rsidR="00B917F4">
        <w:rPr>
          <w:rFonts w:ascii="Arial" w:eastAsia="Times New Roman" w:hAnsi="Arial" w:cs="Arial"/>
          <w:sz w:val="24"/>
          <w:szCs w:val="24"/>
          <w:lang w:val="en-US" w:eastAsia="ru-RU"/>
        </w:rPr>
        <w:t>the inviting organization</w:t>
      </w:r>
      <w:r w:rsidR="00B917F4" w:rsidRPr="00B917F4">
        <w:rPr>
          <w:rFonts w:ascii="Arial" w:eastAsia="Times New Roman" w:hAnsi="Arial" w:cs="Arial"/>
          <w:sz w:val="24"/>
          <w:szCs w:val="24"/>
          <w:lang w:val="en-US" w:eastAsia="ru-RU"/>
        </w:rPr>
        <w:t xml:space="preserve"> will have to cover costs </w:t>
      </w:r>
      <w:r w:rsidR="00B917F4">
        <w:rPr>
          <w:rFonts w:ascii="Arial" w:eastAsia="Times New Roman" w:hAnsi="Arial" w:cs="Arial"/>
          <w:sz w:val="24"/>
          <w:szCs w:val="24"/>
          <w:lang w:val="en-US" w:eastAsia="ru-RU"/>
        </w:rPr>
        <w:t>arising</w:t>
      </w:r>
      <w:r w:rsidR="00B917F4" w:rsidRPr="00B917F4">
        <w:rPr>
          <w:rFonts w:ascii="Arial" w:eastAsia="Times New Roman" w:hAnsi="Arial" w:cs="Arial"/>
          <w:sz w:val="24"/>
          <w:szCs w:val="24"/>
          <w:lang w:val="en-US" w:eastAsia="ru-RU"/>
        </w:rPr>
        <w:t xml:space="preserve"> from any room change or upgrade.</w:t>
      </w:r>
    </w:p>
    <w:p w:rsidR="00823954" w:rsidRDefault="0032150B" w:rsidP="00823954">
      <w:pPr>
        <w:jc w:val="both"/>
        <w:rPr>
          <w:rFonts w:ascii="Arial" w:eastAsia="Times New Roman" w:hAnsi="Arial" w:cs="Arial"/>
          <w:sz w:val="24"/>
          <w:szCs w:val="24"/>
          <w:lang w:val="en-US" w:eastAsia="ru-RU"/>
        </w:rPr>
      </w:pPr>
      <w:r w:rsidRPr="0032150B">
        <w:rPr>
          <w:rFonts w:ascii="Arial" w:eastAsia="Times New Roman" w:hAnsi="Arial" w:cs="Arial"/>
          <w:sz w:val="24"/>
          <w:szCs w:val="24"/>
          <w:lang w:val="en-US" w:eastAsia="ru-RU"/>
        </w:rPr>
        <w:t xml:space="preserve">Information about the delegates (name, surname, position) whose accommodation will be covered by the </w:t>
      </w:r>
      <w:r>
        <w:rPr>
          <w:rFonts w:ascii="Arial" w:eastAsia="Times New Roman" w:hAnsi="Arial" w:cs="Arial"/>
          <w:sz w:val="24"/>
          <w:szCs w:val="24"/>
          <w:lang w:val="en-US" w:eastAsia="ru-RU"/>
        </w:rPr>
        <w:t>inviting organization,</w:t>
      </w:r>
      <w:r w:rsidRPr="0032150B">
        <w:rPr>
          <w:rFonts w:ascii="Arial" w:eastAsia="Times New Roman" w:hAnsi="Arial" w:cs="Arial"/>
          <w:sz w:val="24"/>
          <w:szCs w:val="24"/>
          <w:lang w:val="en-US" w:eastAsia="ru-RU"/>
        </w:rPr>
        <w:t xml:space="preserve"> are kindly asked to email to </w:t>
      </w:r>
      <w:r>
        <w:rPr>
          <w:rFonts w:ascii="Arial" w:eastAsia="Times New Roman" w:hAnsi="Arial" w:cs="Arial"/>
          <w:sz w:val="24"/>
          <w:szCs w:val="24"/>
          <w:lang w:val="en-US" w:eastAsia="ru-RU"/>
        </w:rPr>
        <w:t xml:space="preserve">respective contact person </w:t>
      </w:r>
      <w:r w:rsidRPr="0032150B">
        <w:rPr>
          <w:rFonts w:ascii="Arial" w:eastAsia="Times New Roman" w:hAnsi="Arial" w:cs="Arial"/>
          <w:sz w:val="24"/>
          <w:szCs w:val="24"/>
          <w:lang w:val="en-US" w:eastAsia="ru-RU"/>
        </w:rPr>
        <w:t xml:space="preserve">no later than </w:t>
      </w:r>
      <w:r w:rsidR="00AA5AFC" w:rsidRPr="0032150B">
        <w:rPr>
          <w:rFonts w:ascii="Arial" w:eastAsia="Times New Roman" w:hAnsi="Arial" w:cs="Arial"/>
          <w:b/>
          <w:sz w:val="24"/>
          <w:szCs w:val="24"/>
          <w:lang w:val="en-US" w:eastAsia="ru-RU"/>
        </w:rPr>
        <w:t>10</w:t>
      </w:r>
      <w:r w:rsidR="00AA5AFC">
        <w:rPr>
          <w:rFonts w:ascii="Arial" w:eastAsia="Times New Roman" w:hAnsi="Arial" w:cs="Arial"/>
          <w:b/>
          <w:sz w:val="24"/>
          <w:szCs w:val="24"/>
          <w:lang w:val="en-US" w:eastAsia="ru-RU"/>
        </w:rPr>
        <w:t xml:space="preserve"> </w:t>
      </w:r>
      <w:r w:rsidRPr="0032150B">
        <w:rPr>
          <w:rFonts w:ascii="Arial" w:eastAsia="Times New Roman" w:hAnsi="Arial" w:cs="Arial"/>
          <w:b/>
          <w:sz w:val="24"/>
          <w:szCs w:val="24"/>
          <w:lang w:val="en-US" w:eastAsia="ru-RU"/>
        </w:rPr>
        <w:t>May, 2018</w:t>
      </w:r>
      <w:r w:rsidRPr="0032150B">
        <w:rPr>
          <w:rFonts w:ascii="Arial" w:eastAsia="Times New Roman" w:hAnsi="Arial" w:cs="Arial"/>
          <w:sz w:val="24"/>
          <w:szCs w:val="24"/>
          <w:lang w:val="en-US" w:eastAsia="ru-RU"/>
        </w:rPr>
        <w:t>.</w:t>
      </w:r>
      <w:r w:rsidR="004E4055" w:rsidRPr="0032150B">
        <w:rPr>
          <w:rFonts w:ascii="Arial" w:eastAsia="Times New Roman" w:hAnsi="Arial" w:cs="Arial"/>
          <w:sz w:val="24"/>
          <w:szCs w:val="24"/>
          <w:lang w:val="en-US" w:eastAsia="ru-RU"/>
        </w:rPr>
        <w:t> </w:t>
      </w:r>
    </w:p>
    <w:p w:rsidR="00B71696" w:rsidRPr="00B71696" w:rsidRDefault="00B71696" w:rsidP="00B71696">
      <w:pPr>
        <w:pStyle w:val="a6"/>
        <w:numPr>
          <w:ilvl w:val="0"/>
          <w:numId w:val="1"/>
        </w:numPr>
        <w:rPr>
          <w:rFonts w:ascii="Arial" w:hAnsi="Arial" w:cs="Arial"/>
          <w:b/>
          <w:color w:val="17365D" w:themeColor="text2" w:themeShade="BF"/>
          <w:sz w:val="24"/>
          <w:szCs w:val="24"/>
          <w:lang w:val="az-Latn-AZ"/>
        </w:rPr>
      </w:pPr>
      <w:r w:rsidRPr="00B71696">
        <w:rPr>
          <w:rFonts w:ascii="Arial" w:hAnsi="Arial" w:cs="Arial"/>
          <w:b/>
          <w:color w:val="17365D" w:themeColor="text2" w:themeShade="BF"/>
          <w:sz w:val="24"/>
          <w:szCs w:val="24"/>
          <w:lang w:val="az-Latn-AZ"/>
        </w:rPr>
        <w:t>Meals</w:t>
      </w:r>
    </w:p>
    <w:p w:rsidR="00B71696" w:rsidRPr="0032150B" w:rsidRDefault="00B71696" w:rsidP="00B71696">
      <w:pPr>
        <w:jc w:val="both"/>
        <w:rPr>
          <w:rFonts w:ascii="Arial" w:eastAsia="Times New Roman" w:hAnsi="Arial" w:cs="Arial"/>
          <w:sz w:val="24"/>
          <w:szCs w:val="24"/>
          <w:lang w:val="en-US" w:eastAsia="ru-RU"/>
        </w:rPr>
      </w:pPr>
      <w:r>
        <w:rPr>
          <w:rFonts w:ascii="Arial" w:eastAsia="Times New Roman" w:hAnsi="Arial" w:cs="Arial"/>
          <w:sz w:val="24"/>
          <w:szCs w:val="24"/>
          <w:lang w:val="en-US" w:eastAsia="ru-RU"/>
        </w:rPr>
        <w:t xml:space="preserve">The organizers will provide lunch </w:t>
      </w:r>
      <w:r w:rsidR="00AA5AFC">
        <w:rPr>
          <w:rFonts w:ascii="Arial" w:eastAsia="Times New Roman" w:hAnsi="Arial" w:cs="Arial"/>
          <w:sz w:val="24"/>
          <w:szCs w:val="24"/>
          <w:lang w:val="en-US" w:eastAsia="ru-RU"/>
        </w:rPr>
        <w:t xml:space="preserve">and official reception </w:t>
      </w:r>
      <w:r>
        <w:rPr>
          <w:rFonts w:ascii="Arial" w:eastAsia="Times New Roman" w:hAnsi="Arial" w:cs="Arial"/>
          <w:sz w:val="24"/>
          <w:szCs w:val="24"/>
          <w:lang w:val="en-US" w:eastAsia="ru-RU"/>
        </w:rPr>
        <w:t>on the day of the Conference</w:t>
      </w:r>
      <w:r w:rsidRPr="00B71696">
        <w:rPr>
          <w:rFonts w:ascii="Arial" w:eastAsia="Times New Roman" w:hAnsi="Arial" w:cs="Arial"/>
          <w:sz w:val="24"/>
          <w:szCs w:val="24"/>
          <w:lang w:val="en-US" w:eastAsia="ru-RU"/>
        </w:rPr>
        <w:t xml:space="preserve">, and a welcoming </w:t>
      </w:r>
      <w:r w:rsidR="00AA5AFC">
        <w:rPr>
          <w:rFonts w:ascii="Arial" w:eastAsia="Times New Roman" w:hAnsi="Arial" w:cs="Arial"/>
          <w:sz w:val="24"/>
          <w:szCs w:val="24"/>
          <w:lang w:val="en-US" w:eastAsia="ru-RU"/>
        </w:rPr>
        <w:t>dinner</w:t>
      </w:r>
      <w:r w:rsidRPr="00B71696">
        <w:rPr>
          <w:rFonts w:ascii="Arial" w:eastAsia="Times New Roman" w:hAnsi="Arial" w:cs="Arial"/>
          <w:sz w:val="24"/>
          <w:szCs w:val="24"/>
          <w:lang w:val="en-US" w:eastAsia="ru-RU"/>
        </w:rPr>
        <w:t xml:space="preserve"> for all participants on </w:t>
      </w:r>
      <w:r w:rsidR="00AA5AFC">
        <w:rPr>
          <w:rFonts w:ascii="Arial" w:eastAsia="Times New Roman" w:hAnsi="Arial" w:cs="Arial"/>
          <w:sz w:val="24"/>
          <w:szCs w:val="24"/>
          <w:lang w:val="en-US" w:eastAsia="ru-RU"/>
        </w:rPr>
        <w:t>20 May,</w:t>
      </w:r>
      <w:r w:rsidRPr="00B71696">
        <w:rPr>
          <w:rFonts w:ascii="Arial" w:eastAsia="Times New Roman" w:hAnsi="Arial" w:cs="Arial"/>
          <w:sz w:val="24"/>
          <w:szCs w:val="24"/>
          <w:lang w:val="en-US" w:eastAsia="ru-RU"/>
        </w:rPr>
        <w:t xml:space="preserve"> 201</w:t>
      </w:r>
      <w:r>
        <w:rPr>
          <w:rFonts w:ascii="Arial" w:eastAsia="Times New Roman" w:hAnsi="Arial" w:cs="Arial"/>
          <w:sz w:val="24"/>
          <w:szCs w:val="24"/>
          <w:lang w:val="en-US" w:eastAsia="ru-RU"/>
        </w:rPr>
        <w:t>8</w:t>
      </w:r>
      <w:r w:rsidRPr="00B71696">
        <w:rPr>
          <w:rFonts w:ascii="Arial" w:eastAsia="Times New Roman" w:hAnsi="Arial" w:cs="Arial"/>
          <w:sz w:val="24"/>
          <w:szCs w:val="24"/>
          <w:lang w:val="en-US" w:eastAsia="ru-RU"/>
        </w:rPr>
        <w:t>.</w:t>
      </w:r>
    </w:p>
    <w:p w:rsidR="009330BD" w:rsidRPr="009330BD" w:rsidRDefault="009330BD" w:rsidP="009330BD">
      <w:pPr>
        <w:pStyle w:val="a6"/>
        <w:numPr>
          <w:ilvl w:val="0"/>
          <w:numId w:val="1"/>
        </w:numPr>
        <w:rPr>
          <w:rFonts w:ascii="Arial" w:hAnsi="Arial" w:cs="Arial"/>
          <w:b/>
          <w:color w:val="17365D" w:themeColor="text2" w:themeShade="BF"/>
          <w:sz w:val="24"/>
          <w:szCs w:val="24"/>
          <w:lang w:val="az-Latn-AZ"/>
        </w:rPr>
      </w:pPr>
      <w:r w:rsidRPr="009330BD">
        <w:rPr>
          <w:rFonts w:ascii="Arial" w:hAnsi="Arial" w:cs="Arial"/>
          <w:b/>
          <w:color w:val="17365D" w:themeColor="text2" w:themeShade="BF"/>
          <w:sz w:val="24"/>
          <w:szCs w:val="24"/>
          <w:lang w:val="az-Latn-AZ"/>
        </w:rPr>
        <w:t>Liaison Officer/s:</w:t>
      </w:r>
    </w:p>
    <w:p w:rsidR="009330BD" w:rsidRPr="009330BD" w:rsidRDefault="009330BD" w:rsidP="009330BD">
      <w:pPr>
        <w:jc w:val="both"/>
        <w:rPr>
          <w:rFonts w:ascii="Arial" w:eastAsia="Times New Roman" w:hAnsi="Arial" w:cs="Arial"/>
          <w:sz w:val="24"/>
          <w:szCs w:val="24"/>
          <w:lang w:val="en-US" w:eastAsia="ru-RU"/>
        </w:rPr>
      </w:pPr>
      <w:r w:rsidRPr="009330BD">
        <w:rPr>
          <w:rFonts w:ascii="Arial" w:eastAsia="Times New Roman" w:hAnsi="Arial" w:cs="Arial"/>
          <w:sz w:val="24"/>
          <w:szCs w:val="24"/>
          <w:lang w:val="en-US" w:eastAsia="ru-RU"/>
        </w:rPr>
        <w:t xml:space="preserve">Liaison officer will be attached to the Head of Delegation in case of the Minister or Deputy Minister </w:t>
      </w:r>
      <w:r>
        <w:rPr>
          <w:rFonts w:ascii="Arial" w:eastAsia="Times New Roman" w:hAnsi="Arial" w:cs="Arial"/>
          <w:sz w:val="24"/>
          <w:szCs w:val="24"/>
          <w:lang w:val="en-US" w:eastAsia="ru-RU"/>
        </w:rPr>
        <w:t>l</w:t>
      </w:r>
      <w:r w:rsidRPr="009330BD">
        <w:rPr>
          <w:rFonts w:ascii="Arial" w:eastAsia="Times New Roman" w:hAnsi="Arial" w:cs="Arial"/>
          <w:sz w:val="24"/>
          <w:szCs w:val="24"/>
          <w:lang w:val="en-US" w:eastAsia="ru-RU"/>
        </w:rPr>
        <w:t>evel.</w:t>
      </w:r>
    </w:p>
    <w:p w:rsidR="009330BD" w:rsidRPr="009330BD" w:rsidRDefault="009330BD" w:rsidP="009330BD">
      <w:pPr>
        <w:jc w:val="both"/>
        <w:rPr>
          <w:rFonts w:ascii="Arial" w:eastAsia="Times New Roman" w:hAnsi="Arial" w:cs="Arial"/>
          <w:sz w:val="24"/>
          <w:szCs w:val="24"/>
          <w:lang w:val="en-US" w:eastAsia="ru-RU"/>
        </w:rPr>
      </w:pPr>
      <w:r>
        <w:rPr>
          <w:rFonts w:ascii="Arial" w:eastAsia="Times New Roman" w:hAnsi="Arial" w:cs="Arial"/>
          <w:sz w:val="24"/>
          <w:szCs w:val="24"/>
          <w:lang w:val="en-US" w:eastAsia="ru-RU"/>
        </w:rPr>
        <w:lastRenderedPageBreak/>
        <w:t>Help</w:t>
      </w:r>
      <w:r w:rsidRPr="009330BD">
        <w:rPr>
          <w:rFonts w:ascii="Arial" w:eastAsia="Times New Roman" w:hAnsi="Arial" w:cs="Arial"/>
          <w:sz w:val="24"/>
          <w:szCs w:val="24"/>
          <w:lang w:val="en-US" w:eastAsia="ru-RU"/>
        </w:rPr>
        <w:t xml:space="preserve"> desk will be available at the entrance of Hotel</w:t>
      </w:r>
      <w:r>
        <w:rPr>
          <w:rFonts w:ascii="Arial" w:eastAsia="Times New Roman" w:hAnsi="Arial" w:cs="Arial"/>
          <w:sz w:val="24"/>
          <w:szCs w:val="24"/>
          <w:lang w:val="en-US" w:eastAsia="ru-RU"/>
        </w:rPr>
        <w:t xml:space="preserve"> Fairmont Baku</w:t>
      </w:r>
      <w:r w:rsidRPr="009330BD">
        <w:rPr>
          <w:rFonts w:ascii="Arial" w:eastAsia="Times New Roman" w:hAnsi="Arial" w:cs="Arial"/>
          <w:sz w:val="24"/>
          <w:szCs w:val="24"/>
          <w:lang w:val="en-US" w:eastAsia="ru-RU"/>
        </w:rPr>
        <w:t>, and will be responsible for assisting participants regarding logistics arrangements such as accommodation, transportation, and other related matters.</w:t>
      </w:r>
    </w:p>
    <w:p w:rsidR="002A1B9E" w:rsidRPr="009330BD" w:rsidRDefault="002A1B9E" w:rsidP="002A1B9E">
      <w:pPr>
        <w:pStyle w:val="a6"/>
        <w:jc w:val="both"/>
        <w:rPr>
          <w:rFonts w:ascii="Arial" w:hAnsi="Arial" w:cs="Arial"/>
          <w:b/>
          <w:sz w:val="24"/>
          <w:szCs w:val="24"/>
          <w:lang w:val="en-US"/>
        </w:rPr>
      </w:pPr>
    </w:p>
    <w:p w:rsidR="002A1B9E" w:rsidRPr="00AE526D" w:rsidRDefault="002A1B9E" w:rsidP="009330BD">
      <w:pPr>
        <w:pStyle w:val="a6"/>
        <w:numPr>
          <w:ilvl w:val="0"/>
          <w:numId w:val="1"/>
        </w:numPr>
        <w:jc w:val="both"/>
        <w:rPr>
          <w:rFonts w:ascii="Arial" w:hAnsi="Arial" w:cs="Arial"/>
          <w:b/>
          <w:sz w:val="24"/>
          <w:szCs w:val="24"/>
          <w:lang w:val="az-Latn-AZ"/>
        </w:rPr>
      </w:pPr>
      <w:r w:rsidRPr="002A1B9E">
        <w:rPr>
          <w:rFonts w:ascii="Arial" w:hAnsi="Arial" w:cs="Arial"/>
          <w:b/>
          <w:color w:val="17365D" w:themeColor="text2" w:themeShade="BF"/>
          <w:sz w:val="24"/>
          <w:szCs w:val="24"/>
          <w:lang w:val="az-Latn-AZ"/>
        </w:rPr>
        <w:t xml:space="preserve">Usefull information </w:t>
      </w:r>
    </w:p>
    <w:p w:rsidR="00AE526D" w:rsidRDefault="00AE526D" w:rsidP="00AE526D">
      <w:pPr>
        <w:pStyle w:val="a6"/>
        <w:jc w:val="both"/>
        <w:rPr>
          <w:rFonts w:ascii="Arial" w:hAnsi="Arial" w:cs="Arial"/>
          <w:b/>
          <w:color w:val="17365D" w:themeColor="text2" w:themeShade="BF"/>
          <w:sz w:val="24"/>
          <w:szCs w:val="24"/>
          <w:lang w:val="az-Latn-AZ"/>
        </w:rPr>
      </w:pPr>
    </w:p>
    <w:p w:rsidR="00AE526D" w:rsidRDefault="00AE526D" w:rsidP="0032150B">
      <w:pPr>
        <w:spacing w:before="180" w:after="0" w:line="240" w:lineRule="auto"/>
        <w:outlineLvl w:val="3"/>
        <w:rPr>
          <w:rFonts w:ascii="Arial" w:eastAsia="Times New Roman" w:hAnsi="Arial" w:cs="Arial"/>
          <w:b/>
          <w:bCs/>
          <w:color w:val="17365D" w:themeColor="text2" w:themeShade="BF"/>
          <w:sz w:val="24"/>
          <w:szCs w:val="24"/>
          <w:lang w:val="en-US" w:eastAsia="ru-RU"/>
        </w:rPr>
      </w:pPr>
      <w:r w:rsidRPr="0032150B">
        <w:rPr>
          <w:rFonts w:ascii="Arial" w:eastAsia="Times New Roman" w:hAnsi="Arial" w:cs="Arial"/>
          <w:b/>
          <w:bCs/>
          <w:color w:val="17365D" w:themeColor="text2" w:themeShade="BF"/>
          <w:sz w:val="24"/>
          <w:szCs w:val="24"/>
          <w:lang w:val="en-US" w:eastAsia="ru-RU"/>
        </w:rPr>
        <w:t xml:space="preserve">Currency in Azerbaijan </w:t>
      </w:r>
    </w:p>
    <w:p w:rsidR="00B55D66" w:rsidRPr="0032150B" w:rsidRDefault="00B55D66" w:rsidP="0032150B">
      <w:pPr>
        <w:spacing w:before="180" w:after="0" w:line="240" w:lineRule="auto"/>
        <w:outlineLvl w:val="3"/>
        <w:rPr>
          <w:rFonts w:ascii="Arial" w:eastAsia="Times New Roman" w:hAnsi="Arial" w:cs="Arial"/>
          <w:b/>
          <w:bCs/>
          <w:color w:val="17365D" w:themeColor="text2" w:themeShade="BF"/>
          <w:sz w:val="24"/>
          <w:szCs w:val="24"/>
          <w:lang w:val="en-US" w:eastAsia="ru-RU"/>
        </w:rPr>
      </w:pPr>
    </w:p>
    <w:p w:rsidR="002A1B9E" w:rsidRDefault="00D01E45" w:rsidP="00B56CE7">
      <w:pPr>
        <w:jc w:val="both"/>
        <w:rPr>
          <w:rFonts w:ascii="Arial" w:hAnsi="Arial" w:cs="Arial"/>
          <w:sz w:val="24"/>
          <w:szCs w:val="24"/>
          <w:lang w:val="az-Latn-AZ"/>
        </w:rPr>
      </w:pPr>
      <w:r>
        <w:rPr>
          <w:rFonts w:ascii="Arial" w:hAnsi="Arial" w:cs="Arial"/>
          <w:sz w:val="24"/>
          <w:szCs w:val="24"/>
          <w:lang w:val="az-Latn-AZ"/>
        </w:rPr>
        <w:t>National currency</w:t>
      </w:r>
      <w:r w:rsidR="00AE526D" w:rsidRPr="00AE526D">
        <w:rPr>
          <w:rFonts w:ascii="Arial" w:hAnsi="Arial" w:cs="Arial"/>
          <w:sz w:val="24"/>
          <w:szCs w:val="24"/>
          <w:lang w:val="az-Latn-AZ"/>
        </w:rPr>
        <w:t xml:space="preserve"> of Azerbaijan is manat (AZN). The face values of the banknotes are 1, 5, 10, 20, 50 and </w:t>
      </w:r>
      <w:r w:rsidR="00AE526D" w:rsidRPr="00617EA3">
        <w:rPr>
          <w:rFonts w:ascii="Arial" w:hAnsi="Arial" w:cs="Arial"/>
          <w:sz w:val="24"/>
          <w:szCs w:val="24"/>
          <w:lang w:val="az-Latn-AZ"/>
        </w:rPr>
        <w:t>100 manat, while those of the coins are 1, 3, 5, 10, 20 and 50 g</w:t>
      </w:r>
      <w:r w:rsidR="00095855" w:rsidRPr="00617EA3">
        <w:rPr>
          <w:rFonts w:ascii="Arial" w:hAnsi="Arial" w:cs="Arial"/>
          <w:sz w:val="24"/>
          <w:szCs w:val="24"/>
          <w:lang w:val="az-Latn-AZ"/>
        </w:rPr>
        <w:t>e</w:t>
      </w:r>
      <w:r w:rsidR="00AE526D" w:rsidRPr="00617EA3">
        <w:rPr>
          <w:rFonts w:ascii="Arial" w:hAnsi="Arial" w:cs="Arial"/>
          <w:sz w:val="24"/>
          <w:szCs w:val="24"/>
          <w:lang w:val="az-Latn-AZ"/>
        </w:rPr>
        <w:t xml:space="preserve">pik. </w:t>
      </w:r>
      <w:r w:rsidR="004368C2" w:rsidRPr="00617EA3">
        <w:rPr>
          <w:rFonts w:ascii="Arial" w:hAnsi="Arial" w:cs="Arial"/>
          <w:sz w:val="24"/>
          <w:szCs w:val="24"/>
          <w:lang w:val="az-Latn-AZ"/>
        </w:rPr>
        <w:t>Major foreign currencies can</w:t>
      </w:r>
      <w:r w:rsidR="004368C2">
        <w:rPr>
          <w:rFonts w:ascii="Arial" w:hAnsi="Arial" w:cs="Arial"/>
          <w:sz w:val="24"/>
          <w:szCs w:val="24"/>
          <w:lang w:val="az-Latn-AZ"/>
        </w:rPr>
        <w:t xml:space="preserve"> be converted to and from AZN in the banks. </w:t>
      </w:r>
      <w:r w:rsidR="00B917F4" w:rsidRPr="00B917F4">
        <w:rPr>
          <w:rFonts w:ascii="Arial" w:hAnsi="Arial" w:cs="Arial"/>
          <w:sz w:val="24"/>
          <w:szCs w:val="24"/>
          <w:lang w:val="az-Latn-AZ"/>
        </w:rPr>
        <w:t>International credit cards are accepted for transactions and retrieving cash. ATMs are available in all shopping malls, banks, hotels etc.</w:t>
      </w:r>
    </w:p>
    <w:p w:rsidR="00AE526D" w:rsidRPr="00AE526D" w:rsidRDefault="00AE526D" w:rsidP="00AE526D">
      <w:pPr>
        <w:jc w:val="both"/>
        <w:rPr>
          <w:rFonts w:ascii="Arial" w:hAnsi="Arial" w:cs="Arial"/>
          <w:sz w:val="24"/>
          <w:szCs w:val="24"/>
          <w:u w:val="single"/>
          <w:lang w:val="az-Latn-AZ"/>
        </w:rPr>
      </w:pPr>
      <w:r w:rsidRPr="00AE526D">
        <w:rPr>
          <w:rFonts w:ascii="Arial" w:hAnsi="Arial" w:cs="Arial"/>
          <w:sz w:val="24"/>
          <w:szCs w:val="24"/>
          <w:u w:val="single"/>
          <w:lang w:val="az-Latn-AZ"/>
        </w:rPr>
        <w:t>13.04.2018</w:t>
      </w:r>
    </w:p>
    <w:p w:rsidR="00AE526D" w:rsidRPr="00AE526D" w:rsidRDefault="00AE526D" w:rsidP="00AE526D">
      <w:pPr>
        <w:jc w:val="both"/>
        <w:rPr>
          <w:rFonts w:ascii="Arial" w:hAnsi="Arial" w:cs="Arial"/>
          <w:sz w:val="24"/>
          <w:szCs w:val="24"/>
          <w:lang w:val="az-Latn-AZ"/>
        </w:rPr>
      </w:pPr>
      <w:r w:rsidRPr="00AE526D">
        <w:rPr>
          <w:rFonts w:ascii="Arial" w:hAnsi="Arial" w:cs="Arial"/>
          <w:sz w:val="24"/>
          <w:szCs w:val="24"/>
          <w:lang w:val="az-Latn-AZ"/>
        </w:rPr>
        <w:t>1 USD</w:t>
      </w:r>
      <w:r>
        <w:rPr>
          <w:rFonts w:ascii="Arial" w:hAnsi="Arial" w:cs="Arial"/>
          <w:sz w:val="24"/>
          <w:szCs w:val="24"/>
          <w:lang w:val="az-Latn-AZ"/>
        </w:rPr>
        <w:t xml:space="preserve"> - </w:t>
      </w:r>
      <w:r w:rsidRPr="00AE526D">
        <w:rPr>
          <w:rFonts w:ascii="Arial" w:hAnsi="Arial" w:cs="Arial"/>
          <w:sz w:val="24"/>
          <w:szCs w:val="24"/>
          <w:lang w:val="az-Latn-AZ"/>
        </w:rPr>
        <w:t>1.7000</w:t>
      </w:r>
      <w:r>
        <w:rPr>
          <w:rFonts w:ascii="Arial" w:hAnsi="Arial" w:cs="Arial"/>
          <w:sz w:val="24"/>
          <w:szCs w:val="24"/>
          <w:lang w:val="az-Latn-AZ"/>
        </w:rPr>
        <w:t xml:space="preserve"> AZN</w:t>
      </w:r>
    </w:p>
    <w:p w:rsidR="00AE526D" w:rsidRDefault="00AE526D" w:rsidP="00AE526D">
      <w:pPr>
        <w:jc w:val="both"/>
        <w:rPr>
          <w:rFonts w:ascii="Arial" w:hAnsi="Arial" w:cs="Arial"/>
          <w:sz w:val="24"/>
          <w:szCs w:val="24"/>
          <w:lang w:val="az-Latn-AZ"/>
        </w:rPr>
      </w:pPr>
      <w:r w:rsidRPr="00AE526D">
        <w:rPr>
          <w:rFonts w:ascii="Arial" w:hAnsi="Arial" w:cs="Arial"/>
          <w:sz w:val="24"/>
          <w:szCs w:val="24"/>
          <w:lang w:val="az-Latn-AZ"/>
        </w:rPr>
        <w:t>1 EUR</w:t>
      </w:r>
      <w:r>
        <w:rPr>
          <w:rFonts w:ascii="Arial" w:hAnsi="Arial" w:cs="Arial"/>
          <w:sz w:val="24"/>
          <w:szCs w:val="24"/>
          <w:lang w:val="az-Latn-AZ"/>
        </w:rPr>
        <w:t xml:space="preserve"> - </w:t>
      </w:r>
      <w:r w:rsidRPr="00AE526D">
        <w:rPr>
          <w:rFonts w:ascii="Arial" w:hAnsi="Arial" w:cs="Arial"/>
          <w:sz w:val="24"/>
          <w:szCs w:val="24"/>
          <w:lang w:val="az-Latn-AZ"/>
        </w:rPr>
        <w:t>2.0958</w:t>
      </w:r>
      <w:r>
        <w:rPr>
          <w:rFonts w:ascii="Arial" w:hAnsi="Arial" w:cs="Arial"/>
          <w:sz w:val="24"/>
          <w:szCs w:val="24"/>
          <w:lang w:val="az-Latn-AZ"/>
        </w:rPr>
        <w:t xml:space="preserve"> AZN</w:t>
      </w:r>
    </w:p>
    <w:p w:rsidR="00AE526D" w:rsidRDefault="00AE526D" w:rsidP="00AE526D">
      <w:pPr>
        <w:spacing w:before="180" w:after="0" w:line="240" w:lineRule="auto"/>
        <w:outlineLvl w:val="3"/>
        <w:rPr>
          <w:rFonts w:ascii="Arial" w:eastAsia="Times New Roman" w:hAnsi="Arial" w:cs="Arial"/>
          <w:b/>
          <w:bCs/>
          <w:color w:val="17365D" w:themeColor="text2" w:themeShade="BF"/>
          <w:sz w:val="24"/>
          <w:szCs w:val="24"/>
          <w:lang w:val="en-US" w:eastAsia="ru-RU"/>
        </w:rPr>
      </w:pPr>
      <w:r w:rsidRPr="00AE526D">
        <w:rPr>
          <w:rFonts w:ascii="Arial" w:eastAsia="Times New Roman" w:hAnsi="Arial" w:cs="Arial"/>
          <w:b/>
          <w:bCs/>
          <w:color w:val="17365D" w:themeColor="text2" w:themeShade="BF"/>
          <w:sz w:val="24"/>
          <w:szCs w:val="24"/>
          <w:lang w:val="en-US" w:eastAsia="ru-RU"/>
        </w:rPr>
        <w:t>Azerbaijan Mobile Operators codes are the following:</w:t>
      </w:r>
    </w:p>
    <w:p w:rsidR="00AE526D" w:rsidRPr="00AE526D" w:rsidRDefault="00AE526D" w:rsidP="00AE526D">
      <w:pPr>
        <w:spacing w:before="180" w:after="0" w:line="240" w:lineRule="auto"/>
        <w:outlineLvl w:val="3"/>
        <w:rPr>
          <w:rFonts w:ascii="Arial" w:eastAsia="Times New Roman" w:hAnsi="Arial" w:cs="Arial"/>
          <w:b/>
          <w:bCs/>
          <w:color w:val="17365D" w:themeColor="text2" w:themeShade="BF"/>
          <w:sz w:val="24"/>
          <w:szCs w:val="24"/>
          <w:lang w:val="en-US" w:eastAsia="ru-RU"/>
        </w:rPr>
      </w:pPr>
    </w:p>
    <w:tbl>
      <w:tblPr>
        <w:tblW w:w="9750" w:type="dxa"/>
        <w:jc w:val="center"/>
        <w:tblCellSpacing w:w="0" w:type="dxa"/>
        <w:tblCellMar>
          <w:left w:w="0" w:type="dxa"/>
          <w:right w:w="0" w:type="dxa"/>
        </w:tblCellMar>
        <w:tblLook w:val="04A0" w:firstRow="1" w:lastRow="0" w:firstColumn="1" w:lastColumn="0" w:noHBand="0" w:noVBand="1"/>
      </w:tblPr>
      <w:tblGrid>
        <w:gridCol w:w="3217"/>
        <w:gridCol w:w="3218"/>
        <w:gridCol w:w="3315"/>
      </w:tblGrid>
      <w:tr w:rsidR="00AE526D" w:rsidRPr="004E2A24" w:rsidTr="00AE526D">
        <w:trPr>
          <w:tblCellSpacing w:w="0" w:type="dxa"/>
          <w:jc w:val="center"/>
        </w:trPr>
        <w:tc>
          <w:tcPr>
            <w:tcW w:w="1650" w:type="pct"/>
            <w:shd w:val="clear" w:color="auto" w:fill="auto"/>
            <w:vAlign w:val="center"/>
            <w:hideMark/>
          </w:tcPr>
          <w:p w:rsidR="00AE526D" w:rsidRPr="00AE526D" w:rsidRDefault="00AE526D" w:rsidP="00AE526D">
            <w:pPr>
              <w:spacing w:after="0" w:line="240" w:lineRule="auto"/>
              <w:rPr>
                <w:rFonts w:ascii="Arial" w:eastAsia="Times New Roman" w:hAnsi="Arial" w:cs="Arial"/>
                <w:sz w:val="24"/>
                <w:szCs w:val="24"/>
                <w:lang w:val="en-US" w:eastAsia="ru-RU"/>
              </w:rPr>
            </w:pPr>
            <w:proofErr w:type="spellStart"/>
            <w:r w:rsidRPr="00AE526D">
              <w:rPr>
                <w:rFonts w:ascii="Arial" w:eastAsia="Times New Roman" w:hAnsi="Arial" w:cs="Arial"/>
                <w:b/>
                <w:bCs/>
                <w:sz w:val="24"/>
                <w:szCs w:val="24"/>
                <w:lang w:val="en-US" w:eastAsia="ru-RU"/>
              </w:rPr>
              <w:t>Azercell</w:t>
            </w:r>
            <w:proofErr w:type="spellEnd"/>
            <w:r w:rsidRPr="00AE526D">
              <w:rPr>
                <w:rFonts w:ascii="Arial" w:eastAsia="Times New Roman" w:hAnsi="Arial" w:cs="Arial"/>
                <w:b/>
                <w:bCs/>
                <w:sz w:val="24"/>
                <w:szCs w:val="24"/>
                <w:lang w:val="en-US" w:eastAsia="ru-RU"/>
              </w:rPr>
              <w:t xml:space="preserve"> Telecom</w:t>
            </w:r>
            <w:r w:rsidRPr="00AE526D">
              <w:rPr>
                <w:rFonts w:ascii="Arial" w:eastAsia="Times New Roman" w:hAnsi="Arial" w:cs="Arial"/>
                <w:sz w:val="24"/>
                <w:szCs w:val="24"/>
                <w:lang w:val="en-US" w:eastAsia="ru-RU"/>
              </w:rPr>
              <w:br/>
              <w:t>GSM standard</w:t>
            </w:r>
            <w:r w:rsidRPr="00AE526D">
              <w:rPr>
                <w:rFonts w:ascii="Arial" w:eastAsia="Times New Roman" w:hAnsi="Arial" w:cs="Arial"/>
                <w:sz w:val="24"/>
                <w:szCs w:val="24"/>
                <w:lang w:val="en-US" w:eastAsia="ru-RU"/>
              </w:rPr>
              <w:br/>
              <w:t>International code: +994 050/051</w:t>
            </w:r>
            <w:r w:rsidRPr="00AE526D">
              <w:rPr>
                <w:rFonts w:ascii="Arial" w:eastAsia="Times New Roman" w:hAnsi="Arial" w:cs="Arial"/>
                <w:sz w:val="24"/>
                <w:szCs w:val="24"/>
                <w:lang w:val="en-US" w:eastAsia="ru-RU"/>
              </w:rPr>
              <w:br/>
              <w:t>www.azercell.com</w:t>
            </w:r>
          </w:p>
        </w:tc>
        <w:tc>
          <w:tcPr>
            <w:tcW w:w="1650" w:type="pct"/>
            <w:shd w:val="clear" w:color="auto" w:fill="auto"/>
            <w:vAlign w:val="center"/>
            <w:hideMark/>
          </w:tcPr>
          <w:p w:rsidR="00AE526D" w:rsidRPr="00AE526D" w:rsidRDefault="00AE526D" w:rsidP="00AE526D">
            <w:pPr>
              <w:spacing w:after="0" w:line="240" w:lineRule="auto"/>
              <w:rPr>
                <w:rFonts w:ascii="Arial" w:eastAsia="Times New Roman" w:hAnsi="Arial" w:cs="Arial"/>
                <w:sz w:val="24"/>
                <w:szCs w:val="24"/>
                <w:lang w:val="en-US" w:eastAsia="ru-RU"/>
              </w:rPr>
            </w:pPr>
            <w:proofErr w:type="spellStart"/>
            <w:r w:rsidRPr="00AE526D">
              <w:rPr>
                <w:rFonts w:ascii="Arial" w:eastAsia="Times New Roman" w:hAnsi="Arial" w:cs="Arial"/>
                <w:b/>
                <w:bCs/>
                <w:sz w:val="24"/>
                <w:szCs w:val="24"/>
                <w:lang w:val="en-US" w:eastAsia="ru-RU"/>
              </w:rPr>
              <w:t>Bakcell</w:t>
            </w:r>
            <w:proofErr w:type="spellEnd"/>
            <w:r w:rsidRPr="00AE526D">
              <w:rPr>
                <w:rFonts w:ascii="Arial" w:eastAsia="Times New Roman" w:hAnsi="Arial" w:cs="Arial"/>
                <w:sz w:val="24"/>
                <w:szCs w:val="24"/>
                <w:lang w:val="en-US" w:eastAsia="ru-RU"/>
              </w:rPr>
              <w:br/>
              <w:t>GSM and UMTS standard</w:t>
            </w:r>
            <w:r w:rsidRPr="00AE526D">
              <w:rPr>
                <w:rFonts w:ascii="Arial" w:eastAsia="Times New Roman" w:hAnsi="Arial" w:cs="Arial"/>
                <w:sz w:val="24"/>
                <w:szCs w:val="24"/>
                <w:lang w:val="en-US" w:eastAsia="ru-RU"/>
              </w:rPr>
              <w:br/>
              <w:t>International code: +994 055</w:t>
            </w:r>
            <w:r w:rsidRPr="00AE526D">
              <w:rPr>
                <w:rFonts w:ascii="Arial" w:eastAsia="Times New Roman" w:hAnsi="Arial" w:cs="Arial"/>
                <w:sz w:val="24"/>
                <w:szCs w:val="24"/>
                <w:lang w:val="en-US" w:eastAsia="ru-RU"/>
              </w:rPr>
              <w:br/>
              <w:t>www.bakcell.com</w:t>
            </w:r>
          </w:p>
        </w:tc>
        <w:tc>
          <w:tcPr>
            <w:tcW w:w="0" w:type="auto"/>
            <w:shd w:val="clear" w:color="auto" w:fill="auto"/>
            <w:vAlign w:val="center"/>
            <w:hideMark/>
          </w:tcPr>
          <w:p w:rsidR="00AE526D" w:rsidRPr="00AE526D" w:rsidRDefault="00AE526D" w:rsidP="00AE526D">
            <w:pPr>
              <w:spacing w:after="0" w:line="240" w:lineRule="auto"/>
              <w:rPr>
                <w:rFonts w:ascii="Arial" w:eastAsia="Times New Roman" w:hAnsi="Arial" w:cs="Arial"/>
                <w:sz w:val="24"/>
                <w:szCs w:val="24"/>
                <w:lang w:val="en-US" w:eastAsia="ru-RU"/>
              </w:rPr>
            </w:pPr>
            <w:r w:rsidRPr="00AE526D">
              <w:rPr>
                <w:rFonts w:ascii="Arial" w:eastAsia="Times New Roman" w:hAnsi="Arial" w:cs="Arial"/>
                <w:b/>
                <w:bCs/>
                <w:sz w:val="24"/>
                <w:szCs w:val="24"/>
                <w:lang w:val="en-US" w:eastAsia="ru-RU"/>
              </w:rPr>
              <w:t>Nar Mobile (</w:t>
            </w:r>
            <w:proofErr w:type="spellStart"/>
            <w:r w:rsidRPr="00AE526D">
              <w:rPr>
                <w:rFonts w:ascii="Arial" w:eastAsia="Times New Roman" w:hAnsi="Arial" w:cs="Arial"/>
                <w:b/>
                <w:bCs/>
                <w:sz w:val="24"/>
                <w:szCs w:val="24"/>
                <w:lang w:val="en-US" w:eastAsia="ru-RU"/>
              </w:rPr>
              <w:t>Azerfon</w:t>
            </w:r>
            <w:proofErr w:type="spellEnd"/>
            <w:r w:rsidRPr="00AE526D">
              <w:rPr>
                <w:rFonts w:ascii="Arial" w:eastAsia="Times New Roman" w:hAnsi="Arial" w:cs="Arial"/>
                <w:b/>
                <w:bCs/>
                <w:sz w:val="24"/>
                <w:szCs w:val="24"/>
                <w:lang w:val="en-US" w:eastAsia="ru-RU"/>
              </w:rPr>
              <w:t>)</w:t>
            </w:r>
            <w:r w:rsidRPr="00AE526D">
              <w:rPr>
                <w:rFonts w:ascii="Arial" w:eastAsia="Times New Roman" w:hAnsi="Arial" w:cs="Arial"/>
                <w:sz w:val="24"/>
                <w:szCs w:val="24"/>
                <w:lang w:val="en-US" w:eastAsia="ru-RU"/>
              </w:rPr>
              <w:br/>
              <w:t>GSM standard</w:t>
            </w:r>
            <w:r w:rsidRPr="00AE526D">
              <w:rPr>
                <w:rFonts w:ascii="Arial" w:eastAsia="Times New Roman" w:hAnsi="Arial" w:cs="Arial"/>
                <w:sz w:val="24"/>
                <w:szCs w:val="24"/>
                <w:lang w:val="en-US" w:eastAsia="ru-RU"/>
              </w:rPr>
              <w:br/>
              <w:t>International code: +994 070/077</w:t>
            </w:r>
            <w:r w:rsidRPr="00AE526D">
              <w:rPr>
                <w:rFonts w:ascii="Arial" w:eastAsia="Times New Roman" w:hAnsi="Arial" w:cs="Arial"/>
                <w:sz w:val="24"/>
                <w:szCs w:val="24"/>
                <w:lang w:val="en-US" w:eastAsia="ru-RU"/>
              </w:rPr>
              <w:br/>
              <w:t>www.nar.az</w:t>
            </w:r>
            <w:bookmarkStart w:id="1" w:name="foreign"/>
            <w:bookmarkEnd w:id="1"/>
          </w:p>
        </w:tc>
      </w:tr>
    </w:tbl>
    <w:p w:rsidR="00AE526D" w:rsidRPr="00950615" w:rsidRDefault="00AE526D" w:rsidP="00AE526D">
      <w:pPr>
        <w:spacing w:before="180" w:after="180" w:line="240" w:lineRule="atLeast"/>
        <w:jc w:val="center"/>
        <w:rPr>
          <w:rFonts w:ascii="Arial" w:eastAsia="Times New Roman" w:hAnsi="Arial" w:cs="Arial"/>
          <w:sz w:val="24"/>
          <w:szCs w:val="24"/>
          <w:lang w:val="en-US" w:eastAsia="ru-RU"/>
        </w:rPr>
      </w:pPr>
      <w:bookmarkStart w:id="2" w:name="inquiry"/>
      <w:bookmarkEnd w:id="2"/>
    </w:p>
    <w:p w:rsidR="00AE526D" w:rsidRPr="00AE526D" w:rsidRDefault="00AE526D" w:rsidP="00AE526D">
      <w:pPr>
        <w:spacing w:after="0" w:line="240" w:lineRule="auto"/>
        <w:outlineLvl w:val="3"/>
        <w:rPr>
          <w:rFonts w:ascii="Arial" w:eastAsia="Times New Roman" w:hAnsi="Arial" w:cs="Arial"/>
          <w:b/>
          <w:bCs/>
          <w:sz w:val="24"/>
          <w:szCs w:val="24"/>
          <w:lang w:val="en-US" w:eastAsia="ru-RU"/>
        </w:rPr>
      </w:pPr>
      <w:r w:rsidRPr="00AE526D">
        <w:rPr>
          <w:rFonts w:ascii="Arial" w:eastAsia="Times New Roman" w:hAnsi="Arial" w:cs="Arial"/>
          <w:b/>
          <w:bCs/>
          <w:sz w:val="24"/>
          <w:szCs w:val="24"/>
          <w:lang w:val="en-US" w:eastAsia="ru-RU"/>
        </w:rPr>
        <w:t>Useful phone numbers in Azerbaijan.</w:t>
      </w:r>
    </w:p>
    <w:tbl>
      <w:tblPr>
        <w:tblW w:w="9750" w:type="dxa"/>
        <w:jc w:val="center"/>
        <w:tblCellSpacing w:w="0" w:type="dxa"/>
        <w:tblCellMar>
          <w:left w:w="0" w:type="dxa"/>
          <w:right w:w="0" w:type="dxa"/>
        </w:tblCellMar>
        <w:tblLook w:val="04A0" w:firstRow="1" w:lastRow="0" w:firstColumn="1" w:lastColumn="0" w:noHBand="0" w:noVBand="1"/>
      </w:tblPr>
      <w:tblGrid>
        <w:gridCol w:w="3412"/>
        <w:gridCol w:w="3218"/>
        <w:gridCol w:w="3120"/>
      </w:tblGrid>
      <w:tr w:rsidR="00AE526D" w:rsidRPr="004E2A24" w:rsidTr="00AE526D">
        <w:trPr>
          <w:tblCellSpacing w:w="0" w:type="dxa"/>
          <w:jc w:val="center"/>
        </w:trPr>
        <w:tc>
          <w:tcPr>
            <w:tcW w:w="1750" w:type="pct"/>
            <w:shd w:val="clear" w:color="auto" w:fill="auto"/>
            <w:vAlign w:val="center"/>
            <w:hideMark/>
          </w:tcPr>
          <w:p w:rsidR="00AE526D" w:rsidRPr="00AE526D" w:rsidRDefault="00AE526D" w:rsidP="00AE526D">
            <w:pPr>
              <w:spacing w:after="105" w:line="240" w:lineRule="atLeast"/>
              <w:rPr>
                <w:rFonts w:ascii="Arial" w:eastAsia="Times New Roman" w:hAnsi="Arial" w:cs="Arial"/>
                <w:sz w:val="24"/>
                <w:szCs w:val="24"/>
                <w:lang w:val="en-US" w:eastAsia="ru-RU"/>
              </w:rPr>
            </w:pPr>
            <w:r w:rsidRPr="00AE526D">
              <w:rPr>
                <w:rFonts w:ascii="Arial" w:eastAsia="Times New Roman" w:hAnsi="Arial" w:cs="Arial"/>
                <w:sz w:val="24"/>
                <w:szCs w:val="24"/>
                <w:lang w:val="en-US" w:eastAsia="ru-RU"/>
              </w:rPr>
              <w:t>Information services of Azerbaijan “119”</w:t>
            </w:r>
            <w:r w:rsidRPr="00AE526D">
              <w:rPr>
                <w:rFonts w:ascii="Arial" w:eastAsia="Times New Roman" w:hAnsi="Arial" w:cs="Arial"/>
                <w:sz w:val="24"/>
                <w:szCs w:val="24"/>
                <w:lang w:val="en-US" w:eastAsia="ru-RU"/>
              </w:rPr>
              <w:br/>
              <w:t>Tel: 012 119</w:t>
            </w:r>
          </w:p>
        </w:tc>
        <w:tc>
          <w:tcPr>
            <w:tcW w:w="1650" w:type="pct"/>
            <w:shd w:val="clear" w:color="auto" w:fill="auto"/>
            <w:hideMark/>
          </w:tcPr>
          <w:p w:rsidR="00AE526D" w:rsidRPr="00AE526D" w:rsidRDefault="00AE526D" w:rsidP="00AE526D">
            <w:pPr>
              <w:spacing w:after="105" w:line="240" w:lineRule="atLeast"/>
              <w:rPr>
                <w:rFonts w:ascii="Arial" w:eastAsia="Times New Roman" w:hAnsi="Arial" w:cs="Arial"/>
                <w:sz w:val="24"/>
                <w:szCs w:val="24"/>
                <w:lang w:eastAsia="ru-RU"/>
              </w:rPr>
            </w:pPr>
            <w:proofErr w:type="spellStart"/>
            <w:r w:rsidRPr="00AE526D">
              <w:rPr>
                <w:rFonts w:ascii="Arial" w:eastAsia="Times New Roman" w:hAnsi="Arial" w:cs="Arial"/>
                <w:sz w:val="24"/>
                <w:szCs w:val="24"/>
                <w:lang w:eastAsia="ru-RU"/>
              </w:rPr>
              <w:t>Baku</w:t>
            </w:r>
            <w:proofErr w:type="spellEnd"/>
            <w:r w:rsidRPr="00AE526D">
              <w:rPr>
                <w:rFonts w:ascii="Arial" w:eastAsia="Times New Roman" w:hAnsi="Arial" w:cs="Arial"/>
                <w:sz w:val="24"/>
                <w:szCs w:val="24"/>
                <w:lang w:eastAsia="ru-RU"/>
              </w:rPr>
              <w:t xml:space="preserve"> </w:t>
            </w:r>
            <w:proofErr w:type="spellStart"/>
            <w:r w:rsidRPr="00AE526D">
              <w:rPr>
                <w:rFonts w:ascii="Arial" w:eastAsia="Times New Roman" w:hAnsi="Arial" w:cs="Arial"/>
                <w:sz w:val="24"/>
                <w:szCs w:val="24"/>
                <w:lang w:eastAsia="ru-RU"/>
              </w:rPr>
              <w:t>Inquiry</w:t>
            </w:r>
            <w:proofErr w:type="spellEnd"/>
            <w:r w:rsidRPr="00AE526D">
              <w:rPr>
                <w:rFonts w:ascii="Arial" w:eastAsia="Times New Roman" w:hAnsi="Arial" w:cs="Arial"/>
                <w:sz w:val="24"/>
                <w:szCs w:val="24"/>
                <w:lang w:eastAsia="ru-RU"/>
              </w:rPr>
              <w:t xml:space="preserve"> </w:t>
            </w:r>
            <w:proofErr w:type="spellStart"/>
            <w:r w:rsidRPr="00AE526D">
              <w:rPr>
                <w:rFonts w:ascii="Arial" w:eastAsia="Times New Roman" w:hAnsi="Arial" w:cs="Arial"/>
                <w:sz w:val="24"/>
                <w:szCs w:val="24"/>
                <w:lang w:eastAsia="ru-RU"/>
              </w:rPr>
              <w:t>office</w:t>
            </w:r>
            <w:proofErr w:type="spellEnd"/>
            <w:r w:rsidRPr="00AE526D">
              <w:rPr>
                <w:rFonts w:ascii="Arial" w:eastAsia="Times New Roman" w:hAnsi="Arial" w:cs="Arial"/>
                <w:sz w:val="24"/>
                <w:szCs w:val="24"/>
                <w:lang w:eastAsia="ru-RU"/>
              </w:rPr>
              <w:t> </w:t>
            </w:r>
            <w:r w:rsidRPr="00AE526D">
              <w:rPr>
                <w:rFonts w:ascii="Arial" w:eastAsia="Times New Roman" w:hAnsi="Arial" w:cs="Arial"/>
                <w:sz w:val="24"/>
                <w:szCs w:val="24"/>
                <w:lang w:eastAsia="ru-RU"/>
              </w:rPr>
              <w:br/>
            </w:r>
            <w:proofErr w:type="spellStart"/>
            <w:r w:rsidRPr="00AE526D">
              <w:rPr>
                <w:rFonts w:ascii="Arial" w:eastAsia="Times New Roman" w:hAnsi="Arial" w:cs="Arial"/>
                <w:sz w:val="24"/>
                <w:szCs w:val="24"/>
                <w:lang w:eastAsia="ru-RU"/>
              </w:rPr>
              <w:t>Tel</w:t>
            </w:r>
            <w:proofErr w:type="spellEnd"/>
            <w:r w:rsidRPr="00AE526D">
              <w:rPr>
                <w:rFonts w:ascii="Arial" w:eastAsia="Times New Roman" w:hAnsi="Arial" w:cs="Arial"/>
                <w:sz w:val="24"/>
                <w:szCs w:val="24"/>
                <w:lang w:eastAsia="ru-RU"/>
              </w:rPr>
              <w:t>: 109</w:t>
            </w:r>
          </w:p>
        </w:tc>
        <w:tc>
          <w:tcPr>
            <w:tcW w:w="0" w:type="auto"/>
            <w:shd w:val="clear" w:color="auto" w:fill="auto"/>
            <w:hideMark/>
          </w:tcPr>
          <w:p w:rsidR="00AE526D" w:rsidRPr="00AE526D" w:rsidRDefault="00AE526D" w:rsidP="00AE526D">
            <w:pPr>
              <w:spacing w:after="105" w:line="240" w:lineRule="atLeast"/>
              <w:rPr>
                <w:rFonts w:ascii="Arial" w:eastAsia="Times New Roman" w:hAnsi="Arial" w:cs="Arial"/>
                <w:sz w:val="24"/>
                <w:szCs w:val="24"/>
                <w:lang w:val="en-US" w:eastAsia="ru-RU"/>
              </w:rPr>
            </w:pPr>
            <w:r w:rsidRPr="00AE526D">
              <w:rPr>
                <w:rFonts w:ascii="Arial" w:eastAsia="Times New Roman" w:hAnsi="Arial" w:cs="Arial"/>
                <w:sz w:val="24"/>
                <w:szCs w:val="24"/>
                <w:lang w:val="en-US" w:eastAsia="ru-RU"/>
              </w:rPr>
              <w:t>Bus station inquiry office </w:t>
            </w:r>
            <w:r w:rsidRPr="00AE526D">
              <w:rPr>
                <w:rFonts w:ascii="Arial" w:eastAsia="Times New Roman" w:hAnsi="Arial" w:cs="Arial"/>
                <w:sz w:val="24"/>
                <w:szCs w:val="24"/>
                <w:lang w:val="en-US" w:eastAsia="ru-RU"/>
              </w:rPr>
              <w:br/>
              <w:t>Tel: 499-70-38/39</w:t>
            </w:r>
          </w:p>
        </w:tc>
      </w:tr>
      <w:tr w:rsidR="00AE526D" w:rsidRPr="004E2A24" w:rsidTr="00AE526D">
        <w:trPr>
          <w:tblCellSpacing w:w="0" w:type="dxa"/>
          <w:jc w:val="center"/>
        </w:trPr>
        <w:tc>
          <w:tcPr>
            <w:tcW w:w="1650" w:type="pct"/>
            <w:shd w:val="clear" w:color="auto" w:fill="auto"/>
            <w:vAlign w:val="center"/>
            <w:hideMark/>
          </w:tcPr>
          <w:p w:rsidR="00AE526D" w:rsidRPr="00AE526D" w:rsidRDefault="00AE526D" w:rsidP="00AE526D">
            <w:pPr>
              <w:spacing w:after="105" w:line="240" w:lineRule="atLeast"/>
              <w:rPr>
                <w:rFonts w:ascii="Arial" w:eastAsia="Times New Roman" w:hAnsi="Arial" w:cs="Arial"/>
                <w:sz w:val="24"/>
                <w:szCs w:val="24"/>
                <w:lang w:eastAsia="ru-RU"/>
              </w:rPr>
            </w:pPr>
            <w:proofErr w:type="spellStart"/>
            <w:r w:rsidRPr="00AE526D">
              <w:rPr>
                <w:rFonts w:ascii="Arial" w:eastAsia="Times New Roman" w:hAnsi="Arial" w:cs="Arial"/>
                <w:sz w:val="24"/>
                <w:szCs w:val="24"/>
                <w:lang w:eastAsia="ru-RU"/>
              </w:rPr>
              <w:t>Airport</w:t>
            </w:r>
            <w:proofErr w:type="spellEnd"/>
            <w:r w:rsidRPr="00AE526D">
              <w:rPr>
                <w:rFonts w:ascii="Arial" w:eastAsia="Times New Roman" w:hAnsi="Arial" w:cs="Arial"/>
                <w:sz w:val="24"/>
                <w:szCs w:val="24"/>
                <w:lang w:eastAsia="ru-RU"/>
              </w:rPr>
              <w:t xml:space="preserve"> </w:t>
            </w:r>
            <w:proofErr w:type="spellStart"/>
            <w:r w:rsidRPr="00AE526D">
              <w:rPr>
                <w:rFonts w:ascii="Arial" w:eastAsia="Times New Roman" w:hAnsi="Arial" w:cs="Arial"/>
                <w:sz w:val="24"/>
                <w:szCs w:val="24"/>
                <w:lang w:eastAsia="ru-RU"/>
              </w:rPr>
              <w:t>inquiry</w:t>
            </w:r>
            <w:proofErr w:type="spellEnd"/>
            <w:r w:rsidRPr="00AE526D">
              <w:rPr>
                <w:rFonts w:ascii="Arial" w:eastAsia="Times New Roman" w:hAnsi="Arial" w:cs="Arial"/>
                <w:sz w:val="24"/>
                <w:szCs w:val="24"/>
                <w:lang w:eastAsia="ru-RU"/>
              </w:rPr>
              <w:t xml:space="preserve"> </w:t>
            </w:r>
            <w:proofErr w:type="spellStart"/>
            <w:r w:rsidRPr="00AE526D">
              <w:rPr>
                <w:rFonts w:ascii="Arial" w:eastAsia="Times New Roman" w:hAnsi="Arial" w:cs="Arial"/>
                <w:sz w:val="24"/>
                <w:szCs w:val="24"/>
                <w:lang w:eastAsia="ru-RU"/>
              </w:rPr>
              <w:t>office</w:t>
            </w:r>
            <w:proofErr w:type="spellEnd"/>
            <w:r w:rsidRPr="00AE526D">
              <w:rPr>
                <w:rFonts w:ascii="Arial" w:eastAsia="Times New Roman" w:hAnsi="Arial" w:cs="Arial"/>
                <w:sz w:val="24"/>
                <w:szCs w:val="24"/>
                <w:lang w:eastAsia="ru-RU"/>
              </w:rPr>
              <w:t> </w:t>
            </w:r>
            <w:r w:rsidRPr="00AE526D">
              <w:rPr>
                <w:rFonts w:ascii="Arial" w:eastAsia="Times New Roman" w:hAnsi="Arial" w:cs="Arial"/>
                <w:sz w:val="24"/>
                <w:szCs w:val="24"/>
                <w:lang w:eastAsia="ru-RU"/>
              </w:rPr>
              <w:br/>
              <w:t>тел.: 497-27-27</w:t>
            </w:r>
          </w:p>
        </w:tc>
        <w:tc>
          <w:tcPr>
            <w:tcW w:w="1650" w:type="pct"/>
            <w:shd w:val="clear" w:color="auto" w:fill="auto"/>
            <w:hideMark/>
          </w:tcPr>
          <w:p w:rsidR="00AE526D" w:rsidRPr="00AE526D" w:rsidRDefault="00AE526D" w:rsidP="00AE526D">
            <w:pPr>
              <w:spacing w:after="105" w:line="240" w:lineRule="atLeast"/>
              <w:rPr>
                <w:rFonts w:ascii="Arial" w:eastAsia="Times New Roman" w:hAnsi="Arial" w:cs="Arial"/>
                <w:sz w:val="24"/>
                <w:szCs w:val="24"/>
                <w:lang w:val="en-US" w:eastAsia="ru-RU"/>
              </w:rPr>
            </w:pPr>
            <w:r w:rsidRPr="00AE526D">
              <w:rPr>
                <w:rFonts w:ascii="Arial" w:eastAsia="Times New Roman" w:hAnsi="Arial" w:cs="Arial"/>
                <w:sz w:val="24"/>
                <w:szCs w:val="24"/>
                <w:lang w:val="en-US" w:eastAsia="ru-RU"/>
              </w:rPr>
              <w:t>Railway station inquiry office </w:t>
            </w:r>
            <w:r w:rsidRPr="00AE526D">
              <w:rPr>
                <w:rFonts w:ascii="Arial" w:eastAsia="Times New Roman" w:hAnsi="Arial" w:cs="Arial"/>
                <w:sz w:val="24"/>
                <w:szCs w:val="24"/>
                <w:lang w:val="en-US" w:eastAsia="ru-RU"/>
              </w:rPr>
              <w:br/>
            </w:r>
            <w:r w:rsidRPr="00AE526D">
              <w:rPr>
                <w:rFonts w:ascii="Arial" w:eastAsia="Times New Roman" w:hAnsi="Arial" w:cs="Arial"/>
                <w:sz w:val="24"/>
                <w:szCs w:val="24"/>
                <w:lang w:eastAsia="ru-RU"/>
              </w:rPr>
              <w:t>тел</w:t>
            </w:r>
            <w:r w:rsidRPr="00AE526D">
              <w:rPr>
                <w:rFonts w:ascii="Arial" w:eastAsia="Times New Roman" w:hAnsi="Arial" w:cs="Arial"/>
                <w:sz w:val="24"/>
                <w:szCs w:val="24"/>
                <w:lang w:val="en-US" w:eastAsia="ru-RU"/>
              </w:rPr>
              <w:t>.: 493-93-66</w:t>
            </w:r>
          </w:p>
        </w:tc>
        <w:tc>
          <w:tcPr>
            <w:tcW w:w="0" w:type="auto"/>
            <w:shd w:val="clear" w:color="auto" w:fill="auto"/>
            <w:hideMark/>
          </w:tcPr>
          <w:p w:rsidR="00AE526D" w:rsidRPr="00AE526D" w:rsidRDefault="00AE526D" w:rsidP="00AE526D">
            <w:pPr>
              <w:spacing w:after="105" w:line="240" w:lineRule="atLeast"/>
              <w:rPr>
                <w:rFonts w:ascii="Arial" w:eastAsia="Times New Roman" w:hAnsi="Arial" w:cs="Arial"/>
                <w:sz w:val="24"/>
                <w:szCs w:val="24"/>
                <w:lang w:val="en-US" w:eastAsia="ru-RU"/>
              </w:rPr>
            </w:pPr>
            <w:r w:rsidRPr="00AE526D">
              <w:rPr>
                <w:rFonts w:ascii="Arial" w:eastAsia="Times New Roman" w:hAnsi="Arial" w:cs="Arial"/>
                <w:sz w:val="24"/>
                <w:szCs w:val="24"/>
                <w:lang w:val="en-US" w:eastAsia="ru-RU"/>
              </w:rPr>
              <w:t>Sea port inquiry office </w:t>
            </w:r>
            <w:r w:rsidRPr="00AE526D">
              <w:rPr>
                <w:rFonts w:ascii="Arial" w:eastAsia="Times New Roman" w:hAnsi="Arial" w:cs="Arial"/>
                <w:sz w:val="24"/>
                <w:szCs w:val="24"/>
                <w:lang w:val="en-US" w:eastAsia="ru-RU"/>
              </w:rPr>
              <w:br/>
            </w:r>
            <w:r w:rsidRPr="00AE526D">
              <w:rPr>
                <w:rFonts w:ascii="Arial" w:eastAsia="Times New Roman" w:hAnsi="Arial" w:cs="Arial"/>
                <w:sz w:val="24"/>
                <w:szCs w:val="24"/>
                <w:lang w:eastAsia="ru-RU"/>
              </w:rPr>
              <w:t>тел</w:t>
            </w:r>
            <w:r w:rsidRPr="00AE526D">
              <w:rPr>
                <w:rFonts w:ascii="Arial" w:eastAsia="Times New Roman" w:hAnsi="Arial" w:cs="Arial"/>
                <w:sz w:val="24"/>
                <w:szCs w:val="24"/>
                <w:lang w:val="en-US" w:eastAsia="ru-RU"/>
              </w:rPr>
              <w:t>.:493-08-68</w:t>
            </w:r>
          </w:p>
        </w:tc>
      </w:tr>
    </w:tbl>
    <w:p w:rsidR="00A74EAE" w:rsidRDefault="00A74EAE" w:rsidP="00A74EAE">
      <w:pPr>
        <w:pStyle w:val="a6"/>
        <w:jc w:val="both"/>
        <w:rPr>
          <w:rFonts w:ascii="Arial" w:hAnsi="Arial" w:cs="Arial"/>
          <w:b/>
          <w:color w:val="17365D" w:themeColor="text2" w:themeShade="BF"/>
          <w:sz w:val="24"/>
          <w:szCs w:val="24"/>
          <w:lang w:val="az-Latn-AZ"/>
        </w:rPr>
      </w:pPr>
    </w:p>
    <w:p w:rsidR="00C3061F" w:rsidRPr="009330BD" w:rsidRDefault="00C3061F" w:rsidP="009330BD">
      <w:pPr>
        <w:jc w:val="both"/>
        <w:rPr>
          <w:rFonts w:ascii="Arial" w:hAnsi="Arial" w:cs="Arial"/>
          <w:b/>
          <w:color w:val="17365D" w:themeColor="text2" w:themeShade="BF"/>
          <w:sz w:val="24"/>
          <w:szCs w:val="24"/>
          <w:lang w:val="az-Latn-AZ"/>
        </w:rPr>
      </w:pPr>
      <w:r w:rsidRPr="009330BD">
        <w:rPr>
          <w:rFonts w:ascii="Arial" w:hAnsi="Arial" w:cs="Arial"/>
          <w:b/>
          <w:color w:val="17365D" w:themeColor="text2" w:themeShade="BF"/>
          <w:sz w:val="24"/>
          <w:szCs w:val="24"/>
          <w:lang w:val="az-Latn-AZ"/>
        </w:rPr>
        <w:t>Climate</w:t>
      </w:r>
    </w:p>
    <w:p w:rsidR="00C3061F" w:rsidRPr="00C3061F" w:rsidRDefault="00C3061F" w:rsidP="00C3061F">
      <w:pPr>
        <w:rPr>
          <w:rFonts w:ascii="Arial" w:hAnsi="Arial" w:cs="Arial"/>
          <w:sz w:val="24"/>
          <w:szCs w:val="24"/>
          <w:lang w:val="az-Latn-AZ"/>
        </w:rPr>
      </w:pPr>
      <w:r w:rsidRPr="00C3061F">
        <w:rPr>
          <w:rFonts w:ascii="Arial" w:hAnsi="Arial" w:cs="Arial"/>
          <w:sz w:val="24"/>
          <w:szCs w:val="24"/>
          <w:lang w:val="az-Latn-AZ"/>
        </w:rPr>
        <w:t xml:space="preserve">During the conference, </w:t>
      </w:r>
      <w:proofErr w:type="spellStart"/>
      <w:r w:rsidRPr="00C3061F">
        <w:rPr>
          <w:rFonts w:ascii="Arial" w:hAnsi="Arial" w:cs="Arial"/>
          <w:sz w:val="24"/>
          <w:szCs w:val="24"/>
          <w:lang w:val="az-Latn-AZ"/>
        </w:rPr>
        <w:t>the</w:t>
      </w:r>
      <w:proofErr w:type="spellEnd"/>
      <w:r w:rsidRPr="00C3061F">
        <w:rPr>
          <w:rFonts w:ascii="Arial" w:hAnsi="Arial" w:cs="Arial"/>
          <w:sz w:val="24"/>
          <w:szCs w:val="24"/>
          <w:lang w:val="az-Latn-AZ"/>
        </w:rPr>
        <w:t xml:space="preserve"> </w:t>
      </w:r>
      <w:proofErr w:type="spellStart"/>
      <w:r w:rsidRPr="00C3061F">
        <w:rPr>
          <w:rFonts w:ascii="Arial" w:hAnsi="Arial" w:cs="Arial"/>
          <w:sz w:val="24"/>
          <w:szCs w:val="24"/>
          <w:lang w:val="az-Latn-AZ"/>
        </w:rPr>
        <w:t>temperature</w:t>
      </w:r>
      <w:proofErr w:type="spellEnd"/>
      <w:r w:rsidRPr="00C3061F">
        <w:rPr>
          <w:rFonts w:ascii="Arial" w:hAnsi="Arial" w:cs="Arial"/>
          <w:sz w:val="24"/>
          <w:szCs w:val="24"/>
          <w:lang w:val="az-Latn-AZ"/>
        </w:rPr>
        <w:t xml:space="preserve"> </w:t>
      </w:r>
      <w:proofErr w:type="spellStart"/>
      <w:r w:rsidRPr="00C3061F">
        <w:rPr>
          <w:rFonts w:ascii="Arial" w:hAnsi="Arial" w:cs="Arial"/>
          <w:sz w:val="24"/>
          <w:szCs w:val="24"/>
          <w:lang w:val="az-Latn-AZ"/>
        </w:rPr>
        <w:t>is</w:t>
      </w:r>
      <w:proofErr w:type="spellEnd"/>
      <w:r w:rsidRPr="00C3061F">
        <w:rPr>
          <w:rFonts w:ascii="Arial" w:hAnsi="Arial" w:cs="Arial"/>
          <w:sz w:val="24"/>
          <w:szCs w:val="24"/>
          <w:lang w:val="az-Latn-AZ"/>
        </w:rPr>
        <w:t xml:space="preserve"> </w:t>
      </w:r>
      <w:proofErr w:type="spellStart"/>
      <w:r w:rsidRPr="00C3061F">
        <w:rPr>
          <w:rFonts w:ascii="Arial" w:hAnsi="Arial" w:cs="Arial"/>
          <w:sz w:val="24"/>
          <w:szCs w:val="24"/>
          <w:lang w:val="az-Latn-AZ"/>
        </w:rPr>
        <w:t>expected</w:t>
      </w:r>
      <w:proofErr w:type="spellEnd"/>
      <w:r w:rsidRPr="00C3061F">
        <w:rPr>
          <w:rFonts w:ascii="Arial" w:hAnsi="Arial" w:cs="Arial"/>
          <w:sz w:val="24"/>
          <w:szCs w:val="24"/>
          <w:lang w:val="az-Latn-AZ"/>
        </w:rPr>
        <w:t xml:space="preserve"> to </w:t>
      </w:r>
      <w:proofErr w:type="spellStart"/>
      <w:r w:rsidRPr="00C3061F">
        <w:rPr>
          <w:rFonts w:ascii="Arial" w:hAnsi="Arial" w:cs="Arial"/>
          <w:sz w:val="24"/>
          <w:szCs w:val="24"/>
          <w:lang w:val="az-Latn-AZ"/>
        </w:rPr>
        <w:t>be</w:t>
      </w:r>
      <w:proofErr w:type="spellEnd"/>
      <w:r w:rsidRPr="00C3061F">
        <w:rPr>
          <w:rFonts w:ascii="Arial" w:hAnsi="Arial" w:cs="Arial"/>
          <w:sz w:val="24"/>
          <w:szCs w:val="24"/>
          <w:lang w:val="az-Latn-AZ"/>
        </w:rPr>
        <w:t xml:space="preserve"> </w:t>
      </w:r>
      <w:proofErr w:type="spellStart"/>
      <w:r w:rsidRPr="00C3061F">
        <w:rPr>
          <w:rFonts w:ascii="Arial" w:hAnsi="Arial" w:cs="Arial"/>
          <w:sz w:val="24"/>
          <w:szCs w:val="24"/>
          <w:lang w:val="az-Latn-AZ"/>
        </w:rPr>
        <w:t>around</w:t>
      </w:r>
      <w:proofErr w:type="spellEnd"/>
      <w:r w:rsidR="007418E2">
        <w:rPr>
          <w:rFonts w:ascii="Arial" w:hAnsi="Arial" w:cs="Arial"/>
          <w:sz w:val="24"/>
          <w:szCs w:val="24"/>
          <w:lang w:val="az-Latn-AZ"/>
        </w:rPr>
        <w:t xml:space="preserve"> </w:t>
      </w:r>
      <w:r w:rsidRPr="00C3061F">
        <w:rPr>
          <w:rFonts w:ascii="Arial" w:hAnsi="Arial" w:cs="Arial"/>
          <w:sz w:val="24"/>
          <w:szCs w:val="24"/>
          <w:lang w:val="az-Latn-AZ"/>
        </w:rPr>
        <w:t xml:space="preserve"> </w:t>
      </w:r>
      <w:r w:rsidR="007418E2">
        <w:rPr>
          <w:rFonts w:ascii="Arial" w:hAnsi="Arial" w:cs="Arial"/>
          <w:sz w:val="24"/>
          <w:szCs w:val="24"/>
          <w:lang w:val="az-Latn-AZ"/>
        </w:rPr>
        <w:t>22</w:t>
      </w:r>
      <w:r w:rsidR="00A74EAE">
        <w:rPr>
          <w:rFonts w:ascii="Arial" w:hAnsi="Arial" w:cs="Arial"/>
          <w:sz w:val="24"/>
          <w:szCs w:val="24"/>
          <w:lang w:val="az-Latn-AZ"/>
        </w:rPr>
        <w:t xml:space="preserve"> </w:t>
      </w:r>
      <w:r w:rsidRPr="00C3061F">
        <w:rPr>
          <w:rFonts w:ascii="Arial" w:hAnsi="Arial" w:cs="Arial"/>
          <w:sz w:val="24"/>
          <w:szCs w:val="24"/>
          <w:lang w:val="az-Latn-AZ"/>
        </w:rPr>
        <w:t>°C.</w:t>
      </w:r>
    </w:p>
    <w:p w:rsidR="00A74EAE" w:rsidRDefault="00A74EAE" w:rsidP="00C3061F">
      <w:pPr>
        <w:rPr>
          <w:rFonts w:ascii="Arial" w:hAnsi="Arial" w:cs="Arial"/>
          <w:sz w:val="24"/>
          <w:szCs w:val="24"/>
          <w:lang w:val="az-Latn-AZ"/>
        </w:rPr>
      </w:pPr>
    </w:p>
    <w:p w:rsidR="00C3061F" w:rsidRPr="009330BD" w:rsidRDefault="009330BD" w:rsidP="009330BD">
      <w:pPr>
        <w:jc w:val="both"/>
        <w:rPr>
          <w:rFonts w:ascii="Arial" w:hAnsi="Arial" w:cs="Arial"/>
          <w:b/>
          <w:color w:val="17365D" w:themeColor="text2" w:themeShade="BF"/>
          <w:sz w:val="24"/>
          <w:szCs w:val="24"/>
          <w:lang w:val="az-Latn-AZ"/>
        </w:rPr>
      </w:pPr>
      <w:r w:rsidRPr="009330BD">
        <w:rPr>
          <w:rFonts w:ascii="Arial" w:hAnsi="Arial" w:cs="Arial"/>
          <w:b/>
          <w:color w:val="17365D" w:themeColor="text2" w:themeShade="BF"/>
          <w:sz w:val="24"/>
          <w:szCs w:val="24"/>
          <w:lang w:val="az-Latn-AZ"/>
        </w:rPr>
        <w:t>Contact persons</w:t>
      </w:r>
    </w:p>
    <w:tbl>
      <w:tblPr>
        <w:tblStyle w:val="ab"/>
        <w:tblW w:w="0" w:type="auto"/>
        <w:tblLayout w:type="fixed"/>
        <w:tblLook w:val="04A0" w:firstRow="1" w:lastRow="0" w:firstColumn="1" w:lastColumn="0" w:noHBand="0" w:noVBand="1"/>
      </w:tblPr>
      <w:tblGrid>
        <w:gridCol w:w="3782"/>
        <w:gridCol w:w="3272"/>
        <w:gridCol w:w="3084"/>
      </w:tblGrid>
      <w:tr w:rsidR="007418E2" w:rsidTr="002C330F">
        <w:tc>
          <w:tcPr>
            <w:tcW w:w="3782" w:type="dxa"/>
          </w:tcPr>
          <w:p w:rsidR="007418E2" w:rsidRDefault="007418E2" w:rsidP="005D094E">
            <w:pPr>
              <w:rPr>
                <w:rFonts w:ascii="Arial" w:hAnsi="Arial" w:cs="Arial"/>
                <w:sz w:val="24"/>
                <w:szCs w:val="24"/>
                <w:lang w:val="az-Latn-AZ"/>
              </w:rPr>
            </w:pPr>
            <w:proofErr w:type="spellStart"/>
            <w:r>
              <w:rPr>
                <w:rFonts w:ascii="Arial" w:hAnsi="Arial" w:cs="Arial"/>
                <w:sz w:val="24"/>
                <w:szCs w:val="24"/>
                <w:lang w:val="az-Latn-AZ"/>
              </w:rPr>
              <w:t>Ministry</w:t>
            </w:r>
            <w:proofErr w:type="spellEnd"/>
            <w:r>
              <w:rPr>
                <w:rFonts w:ascii="Arial" w:hAnsi="Arial" w:cs="Arial"/>
                <w:sz w:val="24"/>
                <w:szCs w:val="24"/>
                <w:lang w:val="az-Latn-AZ"/>
              </w:rPr>
              <w:t xml:space="preserve"> of </w:t>
            </w:r>
            <w:proofErr w:type="spellStart"/>
            <w:r>
              <w:rPr>
                <w:rFonts w:ascii="Arial" w:hAnsi="Arial" w:cs="Arial"/>
                <w:sz w:val="24"/>
                <w:szCs w:val="24"/>
                <w:lang w:val="az-Latn-AZ"/>
              </w:rPr>
              <w:t>Labour</w:t>
            </w:r>
            <w:proofErr w:type="spellEnd"/>
            <w:r>
              <w:rPr>
                <w:rFonts w:ascii="Arial" w:hAnsi="Arial" w:cs="Arial"/>
                <w:sz w:val="24"/>
                <w:szCs w:val="24"/>
                <w:lang w:val="az-Latn-AZ"/>
              </w:rPr>
              <w:t xml:space="preserve"> and </w:t>
            </w:r>
            <w:proofErr w:type="spellStart"/>
            <w:r>
              <w:rPr>
                <w:rFonts w:ascii="Arial" w:hAnsi="Arial" w:cs="Arial"/>
                <w:sz w:val="24"/>
                <w:szCs w:val="24"/>
                <w:lang w:val="az-Latn-AZ"/>
              </w:rPr>
              <w:t>Social</w:t>
            </w:r>
            <w:proofErr w:type="spellEnd"/>
            <w:r>
              <w:rPr>
                <w:rFonts w:ascii="Arial" w:hAnsi="Arial" w:cs="Arial"/>
                <w:sz w:val="24"/>
                <w:szCs w:val="24"/>
                <w:lang w:val="az-Latn-AZ"/>
              </w:rPr>
              <w:t xml:space="preserve"> </w:t>
            </w:r>
            <w:proofErr w:type="spellStart"/>
            <w:r>
              <w:rPr>
                <w:rFonts w:ascii="Arial" w:hAnsi="Arial" w:cs="Arial"/>
                <w:sz w:val="24"/>
                <w:szCs w:val="24"/>
                <w:lang w:val="az-Latn-AZ"/>
              </w:rPr>
              <w:t>Protection</w:t>
            </w:r>
            <w:proofErr w:type="spellEnd"/>
            <w:r>
              <w:rPr>
                <w:rFonts w:ascii="Arial" w:hAnsi="Arial" w:cs="Arial"/>
                <w:sz w:val="24"/>
                <w:szCs w:val="24"/>
                <w:lang w:val="az-Latn-AZ"/>
              </w:rPr>
              <w:t xml:space="preserve"> of </w:t>
            </w:r>
            <w:proofErr w:type="spellStart"/>
            <w:r>
              <w:rPr>
                <w:rFonts w:ascii="Arial" w:hAnsi="Arial" w:cs="Arial"/>
                <w:sz w:val="24"/>
                <w:szCs w:val="24"/>
                <w:lang w:val="az-Latn-AZ"/>
              </w:rPr>
              <w:t>Population</w:t>
            </w:r>
            <w:proofErr w:type="spellEnd"/>
            <w:r>
              <w:rPr>
                <w:rFonts w:ascii="Arial" w:hAnsi="Arial" w:cs="Arial"/>
                <w:sz w:val="24"/>
                <w:szCs w:val="24"/>
                <w:lang w:val="az-Latn-AZ"/>
              </w:rPr>
              <w:t xml:space="preserve"> </w:t>
            </w:r>
          </w:p>
        </w:tc>
        <w:tc>
          <w:tcPr>
            <w:tcW w:w="3272" w:type="dxa"/>
          </w:tcPr>
          <w:p w:rsidR="007418E2" w:rsidRDefault="007418E2" w:rsidP="005D094E">
            <w:pPr>
              <w:rPr>
                <w:rFonts w:ascii="Arial" w:hAnsi="Arial" w:cs="Arial"/>
                <w:sz w:val="24"/>
                <w:szCs w:val="24"/>
                <w:lang w:val="az-Latn-AZ"/>
              </w:rPr>
            </w:pPr>
            <w:r>
              <w:rPr>
                <w:rFonts w:ascii="Arial" w:hAnsi="Arial" w:cs="Arial"/>
                <w:sz w:val="24"/>
                <w:szCs w:val="24"/>
                <w:lang w:val="az-Latn-AZ"/>
              </w:rPr>
              <w:t xml:space="preserve">Azerbaijan </w:t>
            </w:r>
            <w:proofErr w:type="spellStart"/>
            <w:r>
              <w:rPr>
                <w:rFonts w:ascii="Arial" w:hAnsi="Arial" w:cs="Arial"/>
                <w:sz w:val="24"/>
                <w:szCs w:val="24"/>
                <w:lang w:val="az-Latn-AZ"/>
              </w:rPr>
              <w:t>Trade</w:t>
            </w:r>
            <w:proofErr w:type="spellEnd"/>
            <w:r>
              <w:rPr>
                <w:rFonts w:ascii="Arial" w:hAnsi="Arial" w:cs="Arial"/>
                <w:sz w:val="24"/>
                <w:szCs w:val="24"/>
                <w:lang w:val="az-Latn-AZ"/>
              </w:rPr>
              <w:t xml:space="preserve"> </w:t>
            </w:r>
            <w:proofErr w:type="spellStart"/>
            <w:r>
              <w:rPr>
                <w:rFonts w:ascii="Arial" w:hAnsi="Arial" w:cs="Arial"/>
                <w:sz w:val="24"/>
                <w:szCs w:val="24"/>
                <w:lang w:val="az-Latn-AZ"/>
              </w:rPr>
              <w:t>Unions</w:t>
            </w:r>
            <w:proofErr w:type="spellEnd"/>
            <w:r>
              <w:rPr>
                <w:rFonts w:ascii="Arial" w:hAnsi="Arial" w:cs="Arial"/>
                <w:sz w:val="24"/>
                <w:szCs w:val="24"/>
                <w:lang w:val="az-Latn-AZ"/>
              </w:rPr>
              <w:t xml:space="preserve"> </w:t>
            </w:r>
            <w:proofErr w:type="spellStart"/>
            <w:r>
              <w:rPr>
                <w:rFonts w:ascii="Arial" w:hAnsi="Arial" w:cs="Arial"/>
                <w:sz w:val="24"/>
                <w:szCs w:val="24"/>
                <w:lang w:val="az-Latn-AZ"/>
              </w:rPr>
              <w:t>Organization</w:t>
            </w:r>
            <w:proofErr w:type="spellEnd"/>
            <w:r>
              <w:rPr>
                <w:rFonts w:ascii="Arial" w:hAnsi="Arial" w:cs="Arial"/>
                <w:sz w:val="24"/>
                <w:szCs w:val="24"/>
                <w:lang w:val="az-Latn-AZ"/>
              </w:rPr>
              <w:t xml:space="preserve"> </w:t>
            </w:r>
          </w:p>
        </w:tc>
        <w:tc>
          <w:tcPr>
            <w:tcW w:w="3084" w:type="dxa"/>
          </w:tcPr>
          <w:p w:rsidR="007418E2" w:rsidRDefault="007418E2" w:rsidP="005D094E">
            <w:pPr>
              <w:rPr>
                <w:rFonts w:ascii="Arial" w:hAnsi="Arial" w:cs="Arial"/>
                <w:sz w:val="24"/>
                <w:szCs w:val="24"/>
                <w:lang w:val="az-Latn-AZ"/>
              </w:rPr>
            </w:pPr>
            <w:r>
              <w:rPr>
                <w:rFonts w:ascii="Arial" w:hAnsi="Arial" w:cs="Arial"/>
                <w:sz w:val="24"/>
                <w:szCs w:val="24"/>
                <w:lang w:val="az-Latn-AZ"/>
              </w:rPr>
              <w:t xml:space="preserve">Azerbaijan </w:t>
            </w:r>
            <w:proofErr w:type="spellStart"/>
            <w:r>
              <w:rPr>
                <w:rFonts w:ascii="Arial" w:hAnsi="Arial" w:cs="Arial"/>
                <w:sz w:val="24"/>
                <w:szCs w:val="24"/>
                <w:lang w:val="az-Latn-AZ"/>
              </w:rPr>
              <w:t>Enterpreneurs</w:t>
            </w:r>
            <w:proofErr w:type="spellEnd"/>
            <w:r>
              <w:rPr>
                <w:rFonts w:ascii="Arial" w:hAnsi="Arial" w:cs="Arial"/>
                <w:sz w:val="24"/>
                <w:szCs w:val="24"/>
                <w:lang w:val="az-Latn-AZ"/>
              </w:rPr>
              <w:t xml:space="preserve">’ </w:t>
            </w:r>
            <w:proofErr w:type="spellStart"/>
            <w:r>
              <w:rPr>
                <w:rFonts w:ascii="Arial" w:hAnsi="Arial" w:cs="Arial"/>
                <w:sz w:val="24"/>
                <w:szCs w:val="24"/>
                <w:lang w:val="az-Latn-AZ"/>
              </w:rPr>
              <w:t>Confederation</w:t>
            </w:r>
            <w:proofErr w:type="spellEnd"/>
          </w:p>
        </w:tc>
      </w:tr>
      <w:tr w:rsidR="007418E2" w:rsidRPr="004E2A24" w:rsidTr="002C330F">
        <w:tc>
          <w:tcPr>
            <w:tcW w:w="3782" w:type="dxa"/>
          </w:tcPr>
          <w:p w:rsidR="007418E2" w:rsidRDefault="007418E2" w:rsidP="005D094E">
            <w:pPr>
              <w:rPr>
                <w:rFonts w:ascii="Arial" w:hAnsi="Arial" w:cs="Arial"/>
                <w:sz w:val="24"/>
                <w:szCs w:val="24"/>
                <w:lang w:val="az-Latn-AZ"/>
              </w:rPr>
            </w:pPr>
            <w:proofErr w:type="spellStart"/>
            <w:r w:rsidRPr="00C3061F">
              <w:rPr>
                <w:rFonts w:ascii="Arial" w:hAnsi="Arial" w:cs="Arial"/>
                <w:sz w:val="24"/>
                <w:szCs w:val="24"/>
                <w:lang w:val="az-Latn-AZ"/>
              </w:rPr>
              <w:t>Ms</w:t>
            </w:r>
            <w:proofErr w:type="spellEnd"/>
            <w:r w:rsidRPr="00C3061F">
              <w:rPr>
                <w:rFonts w:ascii="Arial" w:hAnsi="Arial" w:cs="Arial"/>
                <w:sz w:val="24"/>
                <w:szCs w:val="24"/>
                <w:lang w:val="az-Latn-AZ"/>
              </w:rPr>
              <w:t xml:space="preserve">. </w:t>
            </w:r>
            <w:proofErr w:type="spellStart"/>
            <w:r>
              <w:rPr>
                <w:rFonts w:ascii="Arial" w:hAnsi="Arial" w:cs="Arial"/>
                <w:sz w:val="24"/>
                <w:szCs w:val="24"/>
                <w:lang w:val="az-Latn-AZ"/>
              </w:rPr>
              <w:t>Ayshan</w:t>
            </w:r>
            <w:proofErr w:type="spellEnd"/>
            <w:r>
              <w:rPr>
                <w:rFonts w:ascii="Arial" w:hAnsi="Arial" w:cs="Arial"/>
                <w:sz w:val="24"/>
                <w:szCs w:val="24"/>
                <w:lang w:val="az-Latn-AZ"/>
              </w:rPr>
              <w:t xml:space="preserve"> </w:t>
            </w:r>
            <w:proofErr w:type="spellStart"/>
            <w:r>
              <w:rPr>
                <w:rFonts w:ascii="Arial" w:hAnsi="Arial" w:cs="Arial"/>
                <w:sz w:val="24"/>
                <w:szCs w:val="24"/>
                <w:lang w:val="az-Latn-AZ"/>
              </w:rPr>
              <w:t>Khasiyeva</w:t>
            </w:r>
            <w:proofErr w:type="spellEnd"/>
            <w:r w:rsidRPr="00C3061F">
              <w:rPr>
                <w:rFonts w:ascii="Arial" w:hAnsi="Arial" w:cs="Arial"/>
                <w:sz w:val="24"/>
                <w:szCs w:val="24"/>
                <w:lang w:val="az-Latn-AZ"/>
              </w:rPr>
              <w:t xml:space="preserve"> </w:t>
            </w:r>
          </w:p>
          <w:p w:rsidR="007418E2" w:rsidRDefault="007418E2" w:rsidP="005D094E">
            <w:pPr>
              <w:rPr>
                <w:rFonts w:ascii="Arial" w:hAnsi="Arial" w:cs="Arial"/>
                <w:sz w:val="24"/>
                <w:szCs w:val="24"/>
                <w:lang w:val="az-Latn-AZ"/>
              </w:rPr>
            </w:pPr>
            <w:r>
              <w:rPr>
                <w:rFonts w:ascii="Arial" w:hAnsi="Arial" w:cs="Arial"/>
                <w:sz w:val="24"/>
                <w:szCs w:val="24"/>
                <w:lang w:val="az-Latn-AZ"/>
              </w:rPr>
              <w:t xml:space="preserve">Tel: </w:t>
            </w:r>
            <w:r w:rsidRPr="00C3061F">
              <w:rPr>
                <w:rFonts w:ascii="Arial" w:hAnsi="Arial" w:cs="Arial"/>
                <w:sz w:val="24"/>
                <w:szCs w:val="24"/>
                <w:lang w:val="az-Latn-AZ"/>
              </w:rPr>
              <w:t>+</w:t>
            </w:r>
            <w:r>
              <w:rPr>
                <w:rFonts w:ascii="Arial" w:hAnsi="Arial" w:cs="Arial"/>
                <w:sz w:val="24"/>
                <w:szCs w:val="24"/>
                <w:lang w:val="az-Latn-AZ"/>
              </w:rPr>
              <w:t xml:space="preserve">994 12 541 98 04 </w:t>
            </w:r>
          </w:p>
          <w:p w:rsidR="002C330F" w:rsidRDefault="002C330F" w:rsidP="005D094E">
            <w:pPr>
              <w:rPr>
                <w:rFonts w:ascii="Arial" w:hAnsi="Arial" w:cs="Arial"/>
                <w:sz w:val="24"/>
                <w:szCs w:val="24"/>
                <w:lang w:val="az-Latn-AZ"/>
              </w:rPr>
            </w:pPr>
          </w:p>
          <w:p w:rsidR="007418E2" w:rsidRDefault="005517E8" w:rsidP="005D094E">
            <w:pPr>
              <w:rPr>
                <w:rFonts w:ascii="Arial" w:hAnsi="Arial" w:cs="Arial"/>
                <w:sz w:val="24"/>
                <w:szCs w:val="24"/>
                <w:lang w:val="az-Latn-AZ"/>
              </w:rPr>
            </w:pPr>
            <w:hyperlink r:id="rId14" w:history="1">
              <w:r w:rsidR="002C330F" w:rsidRPr="00007CEE">
                <w:rPr>
                  <w:rStyle w:val="a7"/>
                  <w:rFonts w:ascii="Arial" w:hAnsi="Arial" w:cs="Arial"/>
                  <w:sz w:val="24"/>
                  <w:szCs w:val="24"/>
                  <w:lang w:val="az-Latn-AZ"/>
                </w:rPr>
                <w:t>ayshan.khasiyeva@mlspp.gov.az</w:t>
              </w:r>
            </w:hyperlink>
          </w:p>
          <w:p w:rsidR="002C330F" w:rsidRPr="00C3061F" w:rsidRDefault="002C330F" w:rsidP="005D094E">
            <w:pPr>
              <w:rPr>
                <w:rFonts w:ascii="Arial" w:hAnsi="Arial" w:cs="Arial"/>
                <w:sz w:val="24"/>
                <w:szCs w:val="24"/>
                <w:lang w:val="az-Latn-AZ"/>
              </w:rPr>
            </w:pPr>
          </w:p>
          <w:p w:rsidR="007418E2" w:rsidRDefault="007418E2" w:rsidP="005D094E">
            <w:pPr>
              <w:rPr>
                <w:rFonts w:ascii="Arial" w:hAnsi="Arial" w:cs="Arial"/>
                <w:sz w:val="24"/>
                <w:szCs w:val="24"/>
                <w:lang w:val="az-Latn-AZ"/>
              </w:rPr>
            </w:pPr>
          </w:p>
          <w:p w:rsidR="007418E2" w:rsidRDefault="007418E2" w:rsidP="005D094E">
            <w:pPr>
              <w:rPr>
                <w:rFonts w:ascii="Arial" w:hAnsi="Arial" w:cs="Arial"/>
                <w:sz w:val="24"/>
                <w:szCs w:val="24"/>
                <w:lang w:val="az-Latn-AZ"/>
              </w:rPr>
            </w:pPr>
            <w:proofErr w:type="spellStart"/>
            <w:r w:rsidRPr="00C3061F">
              <w:rPr>
                <w:rFonts w:ascii="Arial" w:hAnsi="Arial" w:cs="Arial"/>
                <w:sz w:val="24"/>
                <w:szCs w:val="24"/>
                <w:lang w:val="az-Latn-AZ"/>
              </w:rPr>
              <w:t>M</w:t>
            </w:r>
            <w:r>
              <w:rPr>
                <w:rFonts w:ascii="Arial" w:hAnsi="Arial" w:cs="Arial"/>
                <w:sz w:val="24"/>
                <w:szCs w:val="24"/>
                <w:lang w:val="az-Latn-AZ"/>
              </w:rPr>
              <w:t>r</w:t>
            </w:r>
            <w:proofErr w:type="spellEnd"/>
            <w:r w:rsidRPr="00C3061F">
              <w:rPr>
                <w:rFonts w:ascii="Arial" w:hAnsi="Arial" w:cs="Arial"/>
                <w:sz w:val="24"/>
                <w:szCs w:val="24"/>
                <w:lang w:val="az-Latn-AZ"/>
              </w:rPr>
              <w:t xml:space="preserve">. </w:t>
            </w:r>
            <w:proofErr w:type="spellStart"/>
            <w:r>
              <w:rPr>
                <w:rFonts w:ascii="Arial" w:hAnsi="Arial" w:cs="Arial"/>
                <w:sz w:val="24"/>
                <w:szCs w:val="24"/>
                <w:lang w:val="az-Latn-AZ"/>
              </w:rPr>
              <w:t>Farid</w:t>
            </w:r>
            <w:proofErr w:type="spellEnd"/>
            <w:r>
              <w:rPr>
                <w:rFonts w:ascii="Arial" w:hAnsi="Arial" w:cs="Arial"/>
                <w:sz w:val="24"/>
                <w:szCs w:val="24"/>
                <w:lang w:val="az-Latn-AZ"/>
              </w:rPr>
              <w:t xml:space="preserve"> </w:t>
            </w:r>
            <w:proofErr w:type="spellStart"/>
            <w:r>
              <w:rPr>
                <w:rFonts w:ascii="Arial" w:hAnsi="Arial" w:cs="Arial"/>
                <w:sz w:val="24"/>
                <w:szCs w:val="24"/>
                <w:lang w:val="az-Latn-AZ"/>
              </w:rPr>
              <w:t>Garayev</w:t>
            </w:r>
            <w:proofErr w:type="spellEnd"/>
            <w:r w:rsidRPr="00C3061F">
              <w:rPr>
                <w:rFonts w:ascii="Arial" w:hAnsi="Arial" w:cs="Arial"/>
                <w:sz w:val="24"/>
                <w:szCs w:val="24"/>
                <w:lang w:val="az-Latn-AZ"/>
              </w:rPr>
              <w:t xml:space="preserve"> </w:t>
            </w:r>
          </w:p>
          <w:p w:rsidR="007418E2" w:rsidRDefault="007418E2" w:rsidP="005D094E">
            <w:pPr>
              <w:rPr>
                <w:rFonts w:ascii="Arial" w:hAnsi="Arial" w:cs="Arial"/>
                <w:sz w:val="24"/>
                <w:szCs w:val="24"/>
                <w:lang w:val="az-Latn-AZ"/>
              </w:rPr>
            </w:pPr>
            <w:r>
              <w:rPr>
                <w:rFonts w:ascii="Arial" w:hAnsi="Arial" w:cs="Arial"/>
                <w:sz w:val="24"/>
                <w:szCs w:val="24"/>
                <w:lang w:val="az-Latn-AZ"/>
              </w:rPr>
              <w:t>Tel.:</w:t>
            </w:r>
            <w:r w:rsidRPr="00C3061F">
              <w:rPr>
                <w:rFonts w:ascii="Arial" w:hAnsi="Arial" w:cs="Arial"/>
                <w:sz w:val="24"/>
                <w:szCs w:val="24"/>
                <w:lang w:val="az-Latn-AZ"/>
              </w:rPr>
              <w:t>+</w:t>
            </w:r>
            <w:r>
              <w:rPr>
                <w:rFonts w:ascii="Arial" w:hAnsi="Arial" w:cs="Arial"/>
                <w:sz w:val="24"/>
                <w:szCs w:val="24"/>
                <w:lang w:val="az-Latn-AZ"/>
              </w:rPr>
              <w:t>994 12 541 98 04</w:t>
            </w:r>
          </w:p>
          <w:p w:rsidR="002C330F" w:rsidRPr="00C3061F" w:rsidRDefault="002C330F" w:rsidP="005D094E">
            <w:pPr>
              <w:rPr>
                <w:rFonts w:ascii="Arial" w:hAnsi="Arial" w:cs="Arial"/>
                <w:sz w:val="24"/>
                <w:szCs w:val="24"/>
                <w:lang w:val="az-Latn-AZ"/>
              </w:rPr>
            </w:pPr>
          </w:p>
          <w:p w:rsidR="007418E2" w:rsidRDefault="005517E8" w:rsidP="005D094E">
            <w:pPr>
              <w:rPr>
                <w:rFonts w:ascii="Arial" w:hAnsi="Arial" w:cs="Arial"/>
                <w:sz w:val="24"/>
                <w:szCs w:val="24"/>
                <w:lang w:val="az-Latn-AZ"/>
              </w:rPr>
            </w:pPr>
            <w:hyperlink r:id="rId15" w:history="1">
              <w:r w:rsidR="002C330F" w:rsidRPr="00007CEE">
                <w:rPr>
                  <w:rStyle w:val="a7"/>
                  <w:rFonts w:ascii="Arial" w:hAnsi="Arial" w:cs="Arial"/>
                  <w:sz w:val="24"/>
                  <w:szCs w:val="24"/>
                  <w:lang w:val="az-Latn-AZ"/>
                </w:rPr>
                <w:t>farid.garayev@mlspp.gov.az</w:t>
              </w:r>
            </w:hyperlink>
          </w:p>
          <w:p w:rsidR="002C330F" w:rsidRPr="00B65738" w:rsidRDefault="002C330F" w:rsidP="005D094E">
            <w:pPr>
              <w:rPr>
                <w:rFonts w:ascii="Arial" w:hAnsi="Arial" w:cs="Arial"/>
                <w:sz w:val="24"/>
                <w:szCs w:val="24"/>
                <w:lang w:val="az-Latn-AZ"/>
              </w:rPr>
            </w:pPr>
          </w:p>
          <w:p w:rsidR="007418E2" w:rsidRDefault="007418E2" w:rsidP="005D094E">
            <w:pPr>
              <w:rPr>
                <w:rFonts w:ascii="Arial" w:hAnsi="Arial" w:cs="Arial"/>
                <w:sz w:val="24"/>
                <w:szCs w:val="24"/>
                <w:lang w:val="az-Latn-AZ"/>
              </w:rPr>
            </w:pPr>
          </w:p>
        </w:tc>
        <w:tc>
          <w:tcPr>
            <w:tcW w:w="3272" w:type="dxa"/>
          </w:tcPr>
          <w:p w:rsidR="007418E2" w:rsidRDefault="007418E2" w:rsidP="005D094E">
            <w:pPr>
              <w:rPr>
                <w:rFonts w:ascii="Arial" w:hAnsi="Arial" w:cs="Arial"/>
                <w:sz w:val="24"/>
                <w:szCs w:val="24"/>
                <w:lang w:val="az-Latn-AZ"/>
              </w:rPr>
            </w:pPr>
            <w:proofErr w:type="spellStart"/>
            <w:r>
              <w:rPr>
                <w:rFonts w:ascii="Arial" w:hAnsi="Arial" w:cs="Arial"/>
                <w:sz w:val="24"/>
                <w:szCs w:val="24"/>
                <w:lang w:val="az-Latn-AZ"/>
              </w:rPr>
              <w:lastRenderedPageBreak/>
              <w:t>Mr</w:t>
            </w:r>
            <w:proofErr w:type="spellEnd"/>
            <w:r>
              <w:rPr>
                <w:rFonts w:ascii="Arial" w:hAnsi="Arial" w:cs="Arial"/>
                <w:sz w:val="24"/>
                <w:szCs w:val="24"/>
                <w:lang w:val="az-Latn-AZ"/>
              </w:rPr>
              <w:t xml:space="preserve">. Fuad </w:t>
            </w:r>
            <w:proofErr w:type="spellStart"/>
            <w:r>
              <w:rPr>
                <w:rFonts w:ascii="Arial" w:hAnsi="Arial" w:cs="Arial"/>
                <w:sz w:val="24"/>
                <w:szCs w:val="24"/>
                <w:lang w:val="az-Latn-AZ"/>
              </w:rPr>
              <w:t>Mammadov</w:t>
            </w:r>
            <w:proofErr w:type="spellEnd"/>
            <w:r>
              <w:rPr>
                <w:rFonts w:ascii="Arial" w:hAnsi="Arial" w:cs="Arial"/>
                <w:sz w:val="24"/>
                <w:szCs w:val="24"/>
                <w:lang w:val="az-Latn-AZ"/>
              </w:rPr>
              <w:t xml:space="preserve"> </w:t>
            </w:r>
          </w:p>
          <w:p w:rsidR="007418E2" w:rsidRDefault="007418E2" w:rsidP="005D094E">
            <w:pPr>
              <w:rPr>
                <w:rFonts w:ascii="Arial" w:hAnsi="Arial" w:cs="Arial"/>
                <w:sz w:val="24"/>
                <w:szCs w:val="24"/>
                <w:lang w:val="az-Latn-AZ"/>
              </w:rPr>
            </w:pPr>
            <w:r>
              <w:rPr>
                <w:rFonts w:ascii="Arial" w:hAnsi="Arial" w:cs="Arial"/>
                <w:sz w:val="24"/>
                <w:szCs w:val="24"/>
                <w:lang w:val="az-Latn-AZ"/>
              </w:rPr>
              <w:t xml:space="preserve">Tel: </w:t>
            </w:r>
            <w:r w:rsidR="002C330F">
              <w:rPr>
                <w:rFonts w:ascii="Arial" w:hAnsi="Arial" w:cs="Arial"/>
                <w:sz w:val="24"/>
                <w:szCs w:val="24"/>
                <w:lang w:val="az-Latn-AZ"/>
              </w:rPr>
              <w:t xml:space="preserve">+994 12 </w:t>
            </w:r>
            <w:r>
              <w:rPr>
                <w:rFonts w:ascii="Arial" w:hAnsi="Arial" w:cs="Arial"/>
                <w:sz w:val="24"/>
                <w:szCs w:val="24"/>
                <w:lang w:val="az-Latn-AZ"/>
              </w:rPr>
              <w:t xml:space="preserve">497 08 23 </w:t>
            </w:r>
          </w:p>
          <w:p w:rsidR="002C330F" w:rsidRDefault="002C330F" w:rsidP="005D094E">
            <w:pPr>
              <w:rPr>
                <w:rFonts w:ascii="Arial" w:hAnsi="Arial" w:cs="Arial"/>
                <w:sz w:val="24"/>
                <w:szCs w:val="24"/>
                <w:lang w:val="az-Latn-AZ"/>
              </w:rPr>
            </w:pPr>
          </w:p>
          <w:p w:rsidR="007418E2" w:rsidRDefault="005517E8" w:rsidP="005D094E">
            <w:pPr>
              <w:rPr>
                <w:rFonts w:ascii="Arial" w:hAnsi="Arial" w:cs="Arial"/>
                <w:sz w:val="24"/>
                <w:szCs w:val="24"/>
                <w:lang w:val="az-Latn-AZ"/>
              </w:rPr>
            </w:pPr>
            <w:hyperlink r:id="rId16" w:history="1">
              <w:r w:rsidR="002C330F" w:rsidRPr="00007CEE">
                <w:rPr>
                  <w:rStyle w:val="a7"/>
                  <w:rFonts w:ascii="Arial" w:hAnsi="Arial" w:cs="Arial"/>
                  <w:sz w:val="24"/>
                  <w:szCs w:val="24"/>
                  <w:lang w:val="az-Latn-AZ"/>
                </w:rPr>
                <w:t>fuadmammadov.ahik@gmail.com</w:t>
              </w:r>
            </w:hyperlink>
          </w:p>
          <w:p w:rsidR="002C330F" w:rsidRDefault="002C330F" w:rsidP="005D094E">
            <w:pPr>
              <w:rPr>
                <w:rFonts w:ascii="Arial" w:hAnsi="Arial" w:cs="Arial"/>
                <w:sz w:val="24"/>
                <w:szCs w:val="24"/>
                <w:lang w:val="az-Latn-AZ"/>
              </w:rPr>
            </w:pPr>
          </w:p>
        </w:tc>
        <w:tc>
          <w:tcPr>
            <w:tcW w:w="3084" w:type="dxa"/>
          </w:tcPr>
          <w:p w:rsidR="007418E2" w:rsidRDefault="007418E2" w:rsidP="005D094E">
            <w:pPr>
              <w:rPr>
                <w:rFonts w:ascii="Arial" w:hAnsi="Arial" w:cs="Arial"/>
                <w:sz w:val="24"/>
                <w:szCs w:val="24"/>
                <w:lang w:val="az-Latn-AZ"/>
              </w:rPr>
            </w:pPr>
            <w:proofErr w:type="spellStart"/>
            <w:r>
              <w:rPr>
                <w:rFonts w:ascii="Arial" w:hAnsi="Arial" w:cs="Arial"/>
                <w:sz w:val="24"/>
                <w:szCs w:val="24"/>
                <w:lang w:val="az-Latn-AZ"/>
              </w:rPr>
              <w:lastRenderedPageBreak/>
              <w:t>Ms</w:t>
            </w:r>
            <w:proofErr w:type="spellEnd"/>
            <w:r>
              <w:rPr>
                <w:rFonts w:ascii="Arial" w:hAnsi="Arial" w:cs="Arial"/>
                <w:sz w:val="24"/>
                <w:szCs w:val="24"/>
                <w:lang w:val="az-Latn-AZ"/>
              </w:rPr>
              <w:t xml:space="preserve">. Tarana </w:t>
            </w:r>
            <w:proofErr w:type="spellStart"/>
            <w:r w:rsidR="002C330F">
              <w:rPr>
                <w:rFonts w:ascii="Arial" w:hAnsi="Arial" w:cs="Arial"/>
                <w:sz w:val="24"/>
                <w:szCs w:val="24"/>
                <w:lang w:val="az-Latn-AZ"/>
              </w:rPr>
              <w:t>Mammadova</w:t>
            </w:r>
            <w:proofErr w:type="spellEnd"/>
            <w:r w:rsidR="002C330F">
              <w:rPr>
                <w:rFonts w:ascii="Arial" w:hAnsi="Arial" w:cs="Arial"/>
                <w:sz w:val="24"/>
                <w:szCs w:val="24"/>
                <w:lang w:val="az-Latn-AZ"/>
              </w:rPr>
              <w:t xml:space="preserve"> </w:t>
            </w:r>
          </w:p>
          <w:p w:rsidR="002C330F" w:rsidRDefault="002C330F" w:rsidP="005D094E">
            <w:pPr>
              <w:rPr>
                <w:rFonts w:ascii="Arial" w:hAnsi="Arial" w:cs="Arial"/>
                <w:sz w:val="24"/>
                <w:szCs w:val="24"/>
                <w:lang w:val="en-US"/>
              </w:rPr>
            </w:pPr>
            <w:r>
              <w:rPr>
                <w:rFonts w:ascii="Arial" w:hAnsi="Arial" w:cs="Arial"/>
                <w:sz w:val="24"/>
                <w:szCs w:val="24"/>
                <w:lang w:val="az-Latn-AZ"/>
              </w:rPr>
              <w:t>Tel</w:t>
            </w:r>
            <w:r w:rsidRPr="002C330F">
              <w:rPr>
                <w:rFonts w:ascii="Arial" w:hAnsi="Arial" w:cs="Arial"/>
                <w:sz w:val="24"/>
                <w:szCs w:val="24"/>
                <w:lang w:val="az-Latn-AZ"/>
              </w:rPr>
              <w:t>:</w:t>
            </w:r>
            <w:r>
              <w:rPr>
                <w:rFonts w:ascii="Arial" w:hAnsi="Arial" w:cs="Arial"/>
                <w:sz w:val="24"/>
                <w:szCs w:val="24"/>
                <w:lang w:val="az-Latn-AZ"/>
              </w:rPr>
              <w:t xml:space="preserve"> +994 12 </w:t>
            </w:r>
            <w:r w:rsidRPr="002C330F">
              <w:rPr>
                <w:rFonts w:ascii="Arial" w:hAnsi="Arial" w:cs="Arial"/>
                <w:sz w:val="24"/>
                <w:szCs w:val="24"/>
                <w:lang w:val="az-Latn-AZ"/>
              </w:rPr>
              <w:t xml:space="preserve"> </w:t>
            </w:r>
            <w:r w:rsidRPr="004E2A24">
              <w:rPr>
                <w:rFonts w:ascii="Arial" w:hAnsi="Arial" w:cs="Arial"/>
                <w:sz w:val="24"/>
                <w:szCs w:val="24"/>
                <w:lang w:val="en-US"/>
              </w:rPr>
              <w:t>465 72 42</w:t>
            </w:r>
          </w:p>
          <w:p w:rsidR="002C330F" w:rsidRPr="002C330F" w:rsidRDefault="002C330F" w:rsidP="005D094E">
            <w:pPr>
              <w:rPr>
                <w:rFonts w:ascii="Arial" w:hAnsi="Arial" w:cs="Arial"/>
                <w:sz w:val="24"/>
                <w:szCs w:val="24"/>
                <w:lang w:val="en-US"/>
              </w:rPr>
            </w:pPr>
          </w:p>
          <w:p w:rsidR="002C330F" w:rsidRDefault="005517E8" w:rsidP="005D094E">
            <w:pPr>
              <w:rPr>
                <w:rFonts w:ascii="Arial" w:hAnsi="Arial" w:cs="Arial"/>
                <w:sz w:val="24"/>
                <w:szCs w:val="24"/>
                <w:lang w:val="en-US"/>
              </w:rPr>
            </w:pPr>
            <w:hyperlink r:id="rId17" w:history="1">
              <w:r w:rsidR="002C330F" w:rsidRPr="00007CEE">
                <w:rPr>
                  <w:rStyle w:val="a7"/>
                  <w:rFonts w:ascii="Arial" w:hAnsi="Arial" w:cs="Arial"/>
                  <w:sz w:val="24"/>
                  <w:szCs w:val="24"/>
                  <w:lang w:val="en-US"/>
                </w:rPr>
                <w:t>tmammadova@ask.org.az</w:t>
              </w:r>
            </w:hyperlink>
          </w:p>
          <w:p w:rsidR="002C330F" w:rsidRDefault="002C330F" w:rsidP="005D094E">
            <w:pPr>
              <w:rPr>
                <w:rFonts w:ascii="Arial" w:hAnsi="Arial" w:cs="Arial"/>
                <w:sz w:val="24"/>
                <w:szCs w:val="24"/>
                <w:lang w:val="en-US"/>
              </w:rPr>
            </w:pPr>
          </w:p>
          <w:p w:rsidR="002C330F" w:rsidRDefault="002C330F" w:rsidP="005D094E">
            <w:pPr>
              <w:rPr>
                <w:rFonts w:ascii="Arial" w:hAnsi="Arial" w:cs="Arial"/>
                <w:sz w:val="24"/>
                <w:szCs w:val="24"/>
                <w:lang w:val="en-US"/>
              </w:rPr>
            </w:pPr>
            <w:r>
              <w:rPr>
                <w:rFonts w:ascii="Arial" w:hAnsi="Arial" w:cs="Arial"/>
                <w:sz w:val="24"/>
                <w:szCs w:val="24"/>
                <w:lang w:val="en-US"/>
              </w:rPr>
              <w:t xml:space="preserve">Mr. </w:t>
            </w:r>
            <w:proofErr w:type="spellStart"/>
            <w:r>
              <w:rPr>
                <w:rFonts w:ascii="Arial" w:hAnsi="Arial" w:cs="Arial"/>
                <w:sz w:val="24"/>
                <w:szCs w:val="24"/>
                <w:lang w:val="en-US"/>
              </w:rPr>
              <w:t>Javid</w:t>
            </w:r>
            <w:proofErr w:type="spellEnd"/>
            <w:r>
              <w:rPr>
                <w:rFonts w:ascii="Arial" w:hAnsi="Arial" w:cs="Arial"/>
                <w:sz w:val="24"/>
                <w:szCs w:val="24"/>
                <w:lang w:val="en-US"/>
              </w:rPr>
              <w:t xml:space="preserve"> </w:t>
            </w:r>
            <w:proofErr w:type="spellStart"/>
            <w:r>
              <w:rPr>
                <w:rFonts w:ascii="Arial" w:hAnsi="Arial" w:cs="Arial"/>
                <w:sz w:val="24"/>
                <w:szCs w:val="24"/>
                <w:lang w:val="en-US"/>
              </w:rPr>
              <w:t>Karimov</w:t>
            </w:r>
            <w:proofErr w:type="spellEnd"/>
            <w:r>
              <w:rPr>
                <w:rFonts w:ascii="Arial" w:hAnsi="Arial" w:cs="Arial"/>
                <w:sz w:val="24"/>
                <w:szCs w:val="24"/>
                <w:lang w:val="en-US"/>
              </w:rPr>
              <w:t xml:space="preserve"> </w:t>
            </w:r>
          </w:p>
          <w:p w:rsidR="002C330F" w:rsidRDefault="002C330F" w:rsidP="005D094E">
            <w:pPr>
              <w:rPr>
                <w:rFonts w:ascii="Arial" w:hAnsi="Arial" w:cs="Arial"/>
                <w:sz w:val="24"/>
                <w:szCs w:val="24"/>
                <w:lang w:val="en-US"/>
              </w:rPr>
            </w:pPr>
            <w:r>
              <w:rPr>
                <w:rFonts w:ascii="Arial" w:hAnsi="Arial" w:cs="Arial"/>
                <w:sz w:val="24"/>
                <w:szCs w:val="24"/>
                <w:lang w:val="az-Latn-AZ"/>
              </w:rPr>
              <w:t>Tel</w:t>
            </w:r>
            <w:r w:rsidRPr="002C330F">
              <w:rPr>
                <w:rFonts w:ascii="Arial" w:hAnsi="Arial" w:cs="Arial"/>
                <w:sz w:val="24"/>
                <w:szCs w:val="24"/>
                <w:lang w:val="az-Latn-AZ"/>
              </w:rPr>
              <w:t>:</w:t>
            </w:r>
            <w:r>
              <w:rPr>
                <w:rFonts w:ascii="Arial" w:hAnsi="Arial" w:cs="Arial"/>
                <w:sz w:val="24"/>
                <w:szCs w:val="24"/>
                <w:lang w:val="az-Latn-AZ"/>
              </w:rPr>
              <w:t xml:space="preserve"> +994 12 </w:t>
            </w:r>
            <w:r w:rsidRPr="002C330F">
              <w:rPr>
                <w:rFonts w:ascii="Arial" w:hAnsi="Arial" w:cs="Arial"/>
                <w:sz w:val="24"/>
                <w:szCs w:val="24"/>
                <w:lang w:val="az-Latn-AZ"/>
              </w:rPr>
              <w:t xml:space="preserve"> </w:t>
            </w:r>
            <w:r w:rsidRPr="004E2A24">
              <w:rPr>
                <w:rFonts w:ascii="Arial" w:hAnsi="Arial" w:cs="Arial"/>
                <w:sz w:val="24"/>
                <w:szCs w:val="24"/>
                <w:lang w:val="en-US"/>
              </w:rPr>
              <w:t>465 72 42</w:t>
            </w:r>
          </w:p>
          <w:p w:rsidR="002C330F" w:rsidRPr="002C330F" w:rsidRDefault="002C330F" w:rsidP="005D094E">
            <w:pPr>
              <w:rPr>
                <w:rFonts w:ascii="Arial" w:hAnsi="Arial" w:cs="Arial"/>
                <w:sz w:val="24"/>
                <w:szCs w:val="24"/>
                <w:lang w:val="en-US"/>
              </w:rPr>
            </w:pPr>
          </w:p>
          <w:p w:rsidR="002C330F" w:rsidRDefault="005517E8" w:rsidP="005D094E">
            <w:pPr>
              <w:rPr>
                <w:rFonts w:ascii="Arial" w:hAnsi="Arial" w:cs="Arial"/>
                <w:sz w:val="24"/>
                <w:szCs w:val="24"/>
                <w:lang w:val="az-Latn-AZ"/>
              </w:rPr>
            </w:pPr>
            <w:hyperlink r:id="rId18" w:history="1">
              <w:r w:rsidR="002C330F" w:rsidRPr="002C330F">
                <w:rPr>
                  <w:rFonts w:ascii="Arial" w:hAnsi="Arial" w:cs="Arial"/>
                  <w:color w:val="0563C1"/>
                  <w:sz w:val="24"/>
                  <w:szCs w:val="24"/>
                  <w:u w:val="single"/>
                  <w:lang w:val="az-Latn-AZ"/>
                </w:rPr>
                <w:t>ckarimov</w:t>
              </w:r>
              <w:r w:rsidR="002C330F" w:rsidRPr="002C330F">
                <w:rPr>
                  <w:rFonts w:ascii="Arial" w:hAnsi="Arial" w:cs="Arial"/>
                  <w:color w:val="0563C1"/>
                  <w:sz w:val="24"/>
                  <w:szCs w:val="24"/>
                  <w:u w:val="single"/>
                  <w:lang w:val="en-US"/>
                </w:rPr>
                <w:t>@ask.org.az</w:t>
              </w:r>
            </w:hyperlink>
          </w:p>
          <w:p w:rsidR="002C330F" w:rsidRPr="002C330F" w:rsidRDefault="002C330F" w:rsidP="005D094E">
            <w:pPr>
              <w:rPr>
                <w:rFonts w:ascii="Arial" w:hAnsi="Arial" w:cs="Arial"/>
                <w:sz w:val="24"/>
                <w:szCs w:val="24"/>
                <w:lang w:val="en-US"/>
              </w:rPr>
            </w:pPr>
          </w:p>
        </w:tc>
      </w:tr>
    </w:tbl>
    <w:p w:rsidR="00D8647F" w:rsidRPr="00C3061F" w:rsidRDefault="00D8647F" w:rsidP="00C3061F">
      <w:pPr>
        <w:rPr>
          <w:rFonts w:ascii="Arial" w:hAnsi="Arial" w:cs="Arial"/>
          <w:sz w:val="24"/>
          <w:szCs w:val="24"/>
          <w:lang w:val="az-Latn-AZ"/>
        </w:rPr>
      </w:pPr>
    </w:p>
    <w:p w:rsidR="005162CD" w:rsidRPr="005162CD" w:rsidRDefault="005162CD" w:rsidP="0032150B">
      <w:pPr>
        <w:rPr>
          <w:lang w:val="az-Latn-AZ"/>
        </w:rPr>
      </w:pPr>
    </w:p>
    <w:sectPr w:rsidR="005162CD" w:rsidRPr="005162CD" w:rsidSect="005162CD">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3755A"/>
    <w:multiLevelType w:val="hybridMultilevel"/>
    <w:tmpl w:val="B6A6858C"/>
    <w:lvl w:ilvl="0" w:tplc="D68EB07A">
      <w:start w:val="1"/>
      <w:numFmt w:val="upperLetter"/>
      <w:lvlText w:val="%1."/>
      <w:lvlJc w:val="left"/>
      <w:pPr>
        <w:ind w:left="720" w:hanging="360"/>
      </w:pPr>
      <w:rPr>
        <w:rFonts w:hint="default"/>
        <w:color w:val="17365D" w:themeColor="text2"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C83831"/>
    <w:multiLevelType w:val="hybridMultilevel"/>
    <w:tmpl w:val="7A2ED934"/>
    <w:lvl w:ilvl="0" w:tplc="D68EB07A">
      <w:start w:val="1"/>
      <w:numFmt w:val="upperLetter"/>
      <w:lvlText w:val="%1."/>
      <w:lvlJc w:val="left"/>
      <w:pPr>
        <w:ind w:left="644" w:hanging="360"/>
      </w:pPr>
      <w:rPr>
        <w:rFonts w:hint="default"/>
        <w:color w:val="17365D" w:themeColor="text2"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97235"/>
    <w:multiLevelType w:val="hybridMultilevel"/>
    <w:tmpl w:val="5B728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C46202"/>
    <w:multiLevelType w:val="hybridMultilevel"/>
    <w:tmpl w:val="B6A6858C"/>
    <w:lvl w:ilvl="0" w:tplc="D68EB07A">
      <w:start w:val="1"/>
      <w:numFmt w:val="upperLetter"/>
      <w:lvlText w:val="%1."/>
      <w:lvlJc w:val="left"/>
      <w:pPr>
        <w:ind w:left="644" w:hanging="360"/>
      </w:pPr>
      <w:rPr>
        <w:rFonts w:hint="default"/>
        <w:color w:val="17365D" w:themeColor="text2"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663500"/>
    <w:multiLevelType w:val="multilevel"/>
    <w:tmpl w:val="D93EC5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E60BFD"/>
    <w:multiLevelType w:val="hybridMultilevel"/>
    <w:tmpl w:val="95B0FEF8"/>
    <w:lvl w:ilvl="0" w:tplc="104EEE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C4"/>
    <w:rsid w:val="00095855"/>
    <w:rsid w:val="00137682"/>
    <w:rsid w:val="002A1B9E"/>
    <w:rsid w:val="002C330F"/>
    <w:rsid w:val="00311F63"/>
    <w:rsid w:val="0032150B"/>
    <w:rsid w:val="004368C2"/>
    <w:rsid w:val="004D140F"/>
    <w:rsid w:val="004E2A24"/>
    <w:rsid w:val="004E4055"/>
    <w:rsid w:val="005162CD"/>
    <w:rsid w:val="005517E8"/>
    <w:rsid w:val="00617EA3"/>
    <w:rsid w:val="00631AB2"/>
    <w:rsid w:val="007418E2"/>
    <w:rsid w:val="00823954"/>
    <w:rsid w:val="008D5D39"/>
    <w:rsid w:val="00906706"/>
    <w:rsid w:val="009330BD"/>
    <w:rsid w:val="00950615"/>
    <w:rsid w:val="00A07618"/>
    <w:rsid w:val="00A74EAE"/>
    <w:rsid w:val="00AA5AFC"/>
    <w:rsid w:val="00AE26C4"/>
    <w:rsid w:val="00AE526D"/>
    <w:rsid w:val="00B55D66"/>
    <w:rsid w:val="00B56CE7"/>
    <w:rsid w:val="00B65738"/>
    <w:rsid w:val="00B71696"/>
    <w:rsid w:val="00B917F4"/>
    <w:rsid w:val="00BE0A3A"/>
    <w:rsid w:val="00C3061F"/>
    <w:rsid w:val="00D01E45"/>
    <w:rsid w:val="00D8647F"/>
    <w:rsid w:val="00ED3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E526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2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2CD"/>
    <w:rPr>
      <w:rFonts w:ascii="Tahoma" w:hAnsi="Tahoma" w:cs="Tahoma"/>
      <w:sz w:val="16"/>
      <w:szCs w:val="16"/>
    </w:rPr>
  </w:style>
  <w:style w:type="paragraph" w:styleId="a5">
    <w:name w:val="No Spacing"/>
    <w:uiPriority w:val="1"/>
    <w:qFormat/>
    <w:rsid w:val="005162CD"/>
    <w:pPr>
      <w:spacing w:after="0" w:line="240" w:lineRule="auto"/>
    </w:pPr>
  </w:style>
  <w:style w:type="paragraph" w:styleId="a6">
    <w:name w:val="List Paragraph"/>
    <w:basedOn w:val="a"/>
    <w:uiPriority w:val="34"/>
    <w:qFormat/>
    <w:rsid w:val="00B65738"/>
    <w:pPr>
      <w:ind w:left="720"/>
      <w:contextualSpacing/>
    </w:pPr>
  </w:style>
  <w:style w:type="character" w:styleId="a7">
    <w:name w:val="Hyperlink"/>
    <w:basedOn w:val="a0"/>
    <w:uiPriority w:val="99"/>
    <w:unhideWhenUsed/>
    <w:rsid w:val="00631AB2"/>
    <w:rPr>
      <w:color w:val="0000FF" w:themeColor="hyperlink"/>
      <w:u w:val="single"/>
    </w:rPr>
  </w:style>
  <w:style w:type="paragraph" w:styleId="a8">
    <w:name w:val="Normal (Web)"/>
    <w:basedOn w:val="a"/>
    <w:uiPriority w:val="99"/>
    <w:unhideWhenUsed/>
    <w:rsid w:val="00ED3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ED3D22"/>
    <w:rPr>
      <w:i/>
      <w:iCs/>
    </w:rPr>
  </w:style>
  <w:style w:type="character" w:styleId="aa">
    <w:name w:val="Strong"/>
    <w:basedOn w:val="a0"/>
    <w:uiPriority w:val="22"/>
    <w:qFormat/>
    <w:rsid w:val="00ED3D22"/>
    <w:rPr>
      <w:b/>
      <w:bCs/>
    </w:rPr>
  </w:style>
  <w:style w:type="table" w:styleId="ab">
    <w:name w:val="Table Grid"/>
    <w:basedOn w:val="a1"/>
    <w:uiPriority w:val="59"/>
    <w:rsid w:val="00ED3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AE526D"/>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E526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2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2CD"/>
    <w:rPr>
      <w:rFonts w:ascii="Tahoma" w:hAnsi="Tahoma" w:cs="Tahoma"/>
      <w:sz w:val="16"/>
      <w:szCs w:val="16"/>
    </w:rPr>
  </w:style>
  <w:style w:type="paragraph" w:styleId="a5">
    <w:name w:val="No Spacing"/>
    <w:uiPriority w:val="1"/>
    <w:qFormat/>
    <w:rsid w:val="005162CD"/>
    <w:pPr>
      <w:spacing w:after="0" w:line="240" w:lineRule="auto"/>
    </w:pPr>
  </w:style>
  <w:style w:type="paragraph" w:styleId="a6">
    <w:name w:val="List Paragraph"/>
    <w:basedOn w:val="a"/>
    <w:uiPriority w:val="34"/>
    <w:qFormat/>
    <w:rsid w:val="00B65738"/>
    <w:pPr>
      <w:ind w:left="720"/>
      <w:contextualSpacing/>
    </w:pPr>
  </w:style>
  <w:style w:type="character" w:styleId="a7">
    <w:name w:val="Hyperlink"/>
    <w:basedOn w:val="a0"/>
    <w:uiPriority w:val="99"/>
    <w:unhideWhenUsed/>
    <w:rsid w:val="00631AB2"/>
    <w:rPr>
      <w:color w:val="0000FF" w:themeColor="hyperlink"/>
      <w:u w:val="single"/>
    </w:rPr>
  </w:style>
  <w:style w:type="paragraph" w:styleId="a8">
    <w:name w:val="Normal (Web)"/>
    <w:basedOn w:val="a"/>
    <w:uiPriority w:val="99"/>
    <w:unhideWhenUsed/>
    <w:rsid w:val="00ED3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ED3D22"/>
    <w:rPr>
      <w:i/>
      <w:iCs/>
    </w:rPr>
  </w:style>
  <w:style w:type="character" w:styleId="aa">
    <w:name w:val="Strong"/>
    <w:basedOn w:val="a0"/>
    <w:uiPriority w:val="22"/>
    <w:qFormat/>
    <w:rsid w:val="00ED3D22"/>
    <w:rPr>
      <w:b/>
      <w:bCs/>
    </w:rPr>
  </w:style>
  <w:style w:type="table" w:styleId="ab">
    <w:name w:val="Table Grid"/>
    <w:basedOn w:val="a1"/>
    <w:uiPriority w:val="59"/>
    <w:rsid w:val="00ED3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AE526D"/>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5825">
      <w:bodyDiv w:val="1"/>
      <w:marLeft w:val="0"/>
      <w:marRight w:val="0"/>
      <w:marTop w:val="0"/>
      <w:marBottom w:val="0"/>
      <w:divBdr>
        <w:top w:val="none" w:sz="0" w:space="0" w:color="auto"/>
        <w:left w:val="none" w:sz="0" w:space="0" w:color="auto"/>
        <w:bottom w:val="none" w:sz="0" w:space="0" w:color="auto"/>
        <w:right w:val="none" w:sz="0" w:space="0" w:color="auto"/>
      </w:divBdr>
    </w:div>
    <w:div w:id="261836062">
      <w:bodyDiv w:val="1"/>
      <w:marLeft w:val="0"/>
      <w:marRight w:val="0"/>
      <w:marTop w:val="0"/>
      <w:marBottom w:val="0"/>
      <w:divBdr>
        <w:top w:val="none" w:sz="0" w:space="0" w:color="auto"/>
        <w:left w:val="none" w:sz="0" w:space="0" w:color="auto"/>
        <w:bottom w:val="none" w:sz="0" w:space="0" w:color="auto"/>
        <w:right w:val="none" w:sz="0" w:space="0" w:color="auto"/>
      </w:divBdr>
    </w:div>
    <w:div w:id="116582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fairmont.com/baku/" TargetMode="External"/><Relationship Id="rId18" Type="http://schemas.openxmlformats.org/officeDocument/2006/relationships/hyperlink" Target="mailto:ckarimov@ask.org.az"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evisa.gov.az/en/countries" TargetMode="External"/><Relationship Id="rId17" Type="http://schemas.openxmlformats.org/officeDocument/2006/relationships/hyperlink" Target="mailto:tmammadova@ask.org.az" TargetMode="External"/><Relationship Id="rId2" Type="http://schemas.openxmlformats.org/officeDocument/2006/relationships/styles" Target="styles.xml"/><Relationship Id="rId16" Type="http://schemas.openxmlformats.org/officeDocument/2006/relationships/hyperlink" Target="mailto:fuadmammadov.ahik@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visa.gov.az/en/" TargetMode="External"/><Relationship Id="rId5" Type="http://schemas.openxmlformats.org/officeDocument/2006/relationships/webSettings" Target="webSettings.xml"/><Relationship Id="rId15" Type="http://schemas.openxmlformats.org/officeDocument/2006/relationships/hyperlink" Target="mailto:farid.garayev@mlspp.gov.az"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ayshan.khasiyeva@mlspp.gov.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770</Words>
  <Characters>4390</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Elnarə Ənsari</dc:creator>
  <cp:keywords/>
  <dc:description/>
  <cp:lastModifiedBy>Elnarə Ənsari</cp:lastModifiedBy>
  <cp:revision>8</cp:revision>
  <dcterms:created xsi:type="dcterms:W3CDTF">2018-04-17T12:30:00Z</dcterms:created>
  <dcterms:modified xsi:type="dcterms:W3CDTF">2018-04-18T13:43:00Z</dcterms:modified>
</cp:coreProperties>
</file>